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2A0D" w14:textId="77777777" w:rsidR="00953643" w:rsidRPr="00832B82" w:rsidRDefault="00953643">
      <w:pPr>
        <w:rPr>
          <w:rFonts w:asciiTheme="minorHAnsi" w:hAnsiTheme="minorHAnsi" w:cstheme="minorHAnsi"/>
          <w:sz w:val="20"/>
          <w:szCs w:val="20"/>
        </w:rPr>
      </w:pPr>
    </w:p>
    <w:tbl>
      <w:tblPr>
        <w:tblW w:w="1559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957"/>
        <w:gridCol w:w="2895"/>
        <w:gridCol w:w="1455"/>
        <w:gridCol w:w="2224"/>
        <w:gridCol w:w="2414"/>
        <w:gridCol w:w="2127"/>
      </w:tblGrid>
      <w:tr w:rsidR="002040D1" w:rsidRPr="00832B82" w14:paraId="0A29A580" w14:textId="77777777" w:rsidTr="00FF2C95">
        <w:tc>
          <w:tcPr>
            <w:tcW w:w="2522" w:type="dxa"/>
            <w:tcBorders>
              <w:top w:val="nil"/>
              <w:left w:val="nil"/>
              <w:bottom w:val="nil"/>
              <w:right w:val="nil"/>
            </w:tcBorders>
            <w:shd w:val="clear" w:color="auto" w:fill="auto"/>
          </w:tcPr>
          <w:p w14:paraId="2E34E47B" w14:textId="77777777" w:rsidR="002040D1" w:rsidRPr="00832B82" w:rsidRDefault="002040D1" w:rsidP="00B52AC4">
            <w:pPr>
              <w:pStyle w:val="Title"/>
              <w:jc w:val="both"/>
              <w:rPr>
                <w:rFonts w:asciiTheme="minorHAnsi" w:hAnsiTheme="minorHAnsi" w:cstheme="minorHAnsi"/>
                <w:b/>
                <w:sz w:val="20"/>
              </w:rPr>
            </w:pPr>
            <w:r w:rsidRPr="00832B82">
              <w:rPr>
                <w:rFonts w:asciiTheme="minorHAnsi" w:hAnsiTheme="minorHAnsi" w:cstheme="minorHAnsi"/>
                <w:b/>
                <w:sz w:val="20"/>
              </w:rPr>
              <w:t>ROLE Title:</w:t>
            </w:r>
          </w:p>
          <w:p w14:paraId="3E2E1029" w14:textId="32C3471E" w:rsidR="00157991" w:rsidRPr="00832B82" w:rsidRDefault="00157991" w:rsidP="00B52AC4">
            <w:pPr>
              <w:pStyle w:val="Title"/>
              <w:jc w:val="both"/>
              <w:rPr>
                <w:rFonts w:asciiTheme="minorHAnsi" w:hAnsiTheme="minorHAnsi" w:cstheme="minorHAnsi"/>
                <w:b/>
                <w:sz w:val="20"/>
              </w:rPr>
            </w:pPr>
            <w:r w:rsidRPr="00832B82">
              <w:rPr>
                <w:rFonts w:asciiTheme="minorHAnsi" w:hAnsiTheme="minorHAnsi" w:cstheme="minorHAnsi"/>
                <w:b/>
                <w:sz w:val="20"/>
              </w:rPr>
              <w:t>GRADE</w:t>
            </w:r>
            <w:r w:rsidR="00276ED8" w:rsidRPr="00832B82">
              <w:rPr>
                <w:rFonts w:asciiTheme="minorHAnsi" w:hAnsiTheme="minorHAnsi" w:cstheme="minorHAnsi"/>
                <w:b/>
                <w:sz w:val="20"/>
              </w:rPr>
              <w:t>/salary</w:t>
            </w:r>
            <w:r w:rsidR="000A4D99" w:rsidRPr="00832B82">
              <w:rPr>
                <w:rFonts w:asciiTheme="minorHAnsi" w:hAnsiTheme="minorHAnsi" w:cstheme="minorHAnsi"/>
                <w:b/>
                <w:sz w:val="20"/>
              </w:rPr>
              <w:t>:</w:t>
            </w:r>
          </w:p>
        </w:tc>
        <w:tc>
          <w:tcPr>
            <w:tcW w:w="4852" w:type="dxa"/>
            <w:gridSpan w:val="2"/>
            <w:tcBorders>
              <w:top w:val="nil"/>
              <w:left w:val="nil"/>
              <w:bottom w:val="nil"/>
              <w:right w:val="nil"/>
            </w:tcBorders>
            <w:shd w:val="clear" w:color="auto" w:fill="auto"/>
          </w:tcPr>
          <w:p w14:paraId="082EC7B2" w14:textId="4411A3F4" w:rsidR="00CA6255" w:rsidRPr="00CA3AF6" w:rsidRDefault="003D5334" w:rsidP="00505DE3">
            <w:pPr>
              <w:pStyle w:val="Title"/>
              <w:jc w:val="both"/>
              <w:rPr>
                <w:rFonts w:asciiTheme="minorHAnsi" w:hAnsiTheme="minorHAnsi" w:cstheme="minorHAnsi"/>
                <w:sz w:val="20"/>
              </w:rPr>
            </w:pPr>
            <w:r w:rsidRPr="00CA3AF6">
              <w:rPr>
                <w:rFonts w:asciiTheme="minorHAnsi" w:hAnsiTheme="minorHAnsi" w:cstheme="minorHAnsi"/>
                <w:sz w:val="20"/>
              </w:rPr>
              <w:t>STEWARDSHIP MAnager</w:t>
            </w:r>
          </w:p>
          <w:p w14:paraId="078F5241" w14:textId="1618B5CF" w:rsidR="009313C3" w:rsidRPr="00832B82"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 xml:space="preserve">Salary and Benefits </w:t>
            </w:r>
            <w:r w:rsidR="00BB32A4">
              <w:rPr>
                <w:rFonts w:asciiTheme="minorHAnsi" w:hAnsiTheme="minorHAnsi" w:cstheme="minorHAnsi"/>
                <w:sz w:val="20"/>
              </w:rPr>
              <w:t>–</w:t>
            </w:r>
            <w:r w:rsidRPr="00832B82">
              <w:rPr>
                <w:rFonts w:asciiTheme="minorHAnsi" w:hAnsiTheme="minorHAnsi" w:cstheme="minorHAnsi"/>
                <w:sz w:val="20"/>
              </w:rPr>
              <w:t xml:space="preserve"> </w:t>
            </w:r>
            <w:r w:rsidR="00CA3AF6">
              <w:rPr>
                <w:rFonts w:asciiTheme="minorHAnsi" w:hAnsiTheme="minorHAnsi" w:cstheme="minorHAnsi"/>
                <w:sz w:val="20"/>
              </w:rPr>
              <w:t>Grade C £40,000 - £70,000</w:t>
            </w:r>
          </w:p>
          <w:p w14:paraId="05AFA021" w14:textId="7B852C9C" w:rsidR="00505DE3" w:rsidRPr="002C2F28"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 xml:space="preserve">Pension: </w:t>
            </w:r>
            <w:r w:rsidR="003D5334">
              <w:rPr>
                <w:rFonts w:asciiTheme="minorHAnsi" w:hAnsiTheme="minorHAnsi" w:cstheme="minorHAnsi"/>
                <w:sz w:val="20"/>
              </w:rPr>
              <w:t>LGPS Defined Benefit</w:t>
            </w:r>
          </w:p>
        </w:tc>
        <w:tc>
          <w:tcPr>
            <w:tcW w:w="3679" w:type="dxa"/>
            <w:gridSpan w:val="2"/>
            <w:tcBorders>
              <w:top w:val="nil"/>
              <w:left w:val="nil"/>
              <w:bottom w:val="nil"/>
              <w:right w:val="nil"/>
            </w:tcBorders>
            <w:shd w:val="clear" w:color="auto" w:fill="auto"/>
          </w:tcPr>
          <w:p w14:paraId="3D9EC8C3" w14:textId="6720D903" w:rsidR="002040D1" w:rsidRPr="00832B82" w:rsidRDefault="002040D1" w:rsidP="00B52AC4">
            <w:pPr>
              <w:pStyle w:val="Title"/>
              <w:jc w:val="both"/>
              <w:rPr>
                <w:rFonts w:asciiTheme="minorHAnsi" w:hAnsiTheme="minorHAnsi" w:cstheme="minorHAnsi"/>
                <w:b/>
                <w:sz w:val="20"/>
              </w:rPr>
            </w:pPr>
            <w:bookmarkStart w:id="0" w:name="_GoBack"/>
            <w:bookmarkEnd w:id="0"/>
          </w:p>
        </w:tc>
        <w:tc>
          <w:tcPr>
            <w:tcW w:w="4541" w:type="dxa"/>
            <w:gridSpan w:val="2"/>
            <w:tcBorders>
              <w:top w:val="nil"/>
              <w:left w:val="nil"/>
              <w:bottom w:val="nil"/>
              <w:right w:val="nil"/>
            </w:tcBorders>
            <w:shd w:val="clear" w:color="auto" w:fill="auto"/>
          </w:tcPr>
          <w:p w14:paraId="0F88B237" w14:textId="3DAFC426" w:rsidR="002040D1" w:rsidRPr="00832B82" w:rsidRDefault="00AE2284" w:rsidP="00187133">
            <w:pPr>
              <w:pStyle w:val="Title"/>
              <w:jc w:val="left"/>
              <w:rPr>
                <w:rFonts w:asciiTheme="minorHAnsi" w:hAnsiTheme="minorHAnsi" w:cstheme="minorHAnsi"/>
                <w:b/>
                <w:sz w:val="20"/>
              </w:rPr>
            </w:pPr>
            <w:r>
              <w:rPr>
                <w:rFonts w:asciiTheme="minorHAnsi" w:hAnsiTheme="minorHAnsi" w:cstheme="minorHAnsi"/>
                <w:b/>
                <w:sz w:val="20"/>
              </w:rPr>
              <w:t>Date</w:t>
            </w:r>
            <w:r w:rsidR="00884DCA" w:rsidRPr="00832B82">
              <w:rPr>
                <w:rFonts w:asciiTheme="minorHAnsi" w:hAnsiTheme="minorHAnsi" w:cstheme="minorHAnsi"/>
                <w:b/>
                <w:sz w:val="20"/>
              </w:rPr>
              <w:t xml:space="preserve">: </w:t>
            </w:r>
            <w:r w:rsidR="00CA6255" w:rsidRPr="00832B82">
              <w:rPr>
                <w:rFonts w:asciiTheme="minorHAnsi" w:hAnsiTheme="minorHAnsi" w:cstheme="minorHAnsi"/>
                <w:b/>
                <w:sz w:val="20"/>
              </w:rPr>
              <w:t xml:space="preserve">  </w:t>
            </w:r>
            <w:r w:rsidR="00CA3AF6" w:rsidRPr="00CA3AF6">
              <w:rPr>
                <w:rFonts w:asciiTheme="minorHAnsi" w:hAnsiTheme="minorHAnsi" w:cstheme="minorHAnsi"/>
                <w:sz w:val="20"/>
              </w:rPr>
              <w:t>February 2019</w:t>
            </w:r>
          </w:p>
        </w:tc>
      </w:tr>
      <w:tr w:rsidR="002040D1" w:rsidRPr="00832B82" w14:paraId="065E3BAE" w14:textId="77777777" w:rsidTr="00FF2C95">
        <w:tc>
          <w:tcPr>
            <w:tcW w:w="2522" w:type="dxa"/>
            <w:tcBorders>
              <w:top w:val="nil"/>
              <w:left w:val="nil"/>
              <w:bottom w:val="nil"/>
              <w:right w:val="nil"/>
            </w:tcBorders>
            <w:shd w:val="clear" w:color="auto" w:fill="auto"/>
          </w:tcPr>
          <w:p w14:paraId="7ABED7D8" w14:textId="77777777" w:rsidR="002040D1" w:rsidRPr="00832B82" w:rsidRDefault="002040D1" w:rsidP="00B52AC4">
            <w:pPr>
              <w:pStyle w:val="Title"/>
              <w:jc w:val="both"/>
              <w:rPr>
                <w:rFonts w:asciiTheme="minorHAnsi" w:hAnsiTheme="minorHAnsi" w:cstheme="minorHAnsi"/>
                <w:b/>
                <w:sz w:val="20"/>
              </w:rPr>
            </w:pPr>
          </w:p>
        </w:tc>
        <w:tc>
          <w:tcPr>
            <w:tcW w:w="4852" w:type="dxa"/>
            <w:gridSpan w:val="2"/>
            <w:tcBorders>
              <w:top w:val="nil"/>
              <w:left w:val="nil"/>
              <w:bottom w:val="nil"/>
              <w:right w:val="nil"/>
            </w:tcBorders>
            <w:shd w:val="clear" w:color="auto" w:fill="auto"/>
          </w:tcPr>
          <w:p w14:paraId="066B6A17" w14:textId="77777777" w:rsidR="002040D1" w:rsidRPr="00832B82" w:rsidRDefault="002040D1" w:rsidP="00B52AC4">
            <w:pPr>
              <w:pStyle w:val="Title"/>
              <w:jc w:val="both"/>
              <w:rPr>
                <w:rFonts w:asciiTheme="minorHAnsi" w:hAnsiTheme="minorHAnsi" w:cstheme="minorHAnsi"/>
                <w:b/>
                <w:sz w:val="20"/>
              </w:rPr>
            </w:pPr>
          </w:p>
        </w:tc>
        <w:tc>
          <w:tcPr>
            <w:tcW w:w="3679" w:type="dxa"/>
            <w:gridSpan w:val="2"/>
            <w:tcBorders>
              <w:top w:val="nil"/>
              <w:left w:val="nil"/>
              <w:bottom w:val="nil"/>
              <w:right w:val="nil"/>
            </w:tcBorders>
            <w:shd w:val="clear" w:color="auto" w:fill="auto"/>
          </w:tcPr>
          <w:p w14:paraId="61D1A821" w14:textId="5435B283" w:rsidR="002040D1" w:rsidRPr="00832B82" w:rsidRDefault="002040D1" w:rsidP="00B52AC4">
            <w:pPr>
              <w:pStyle w:val="Title"/>
              <w:jc w:val="both"/>
              <w:rPr>
                <w:rFonts w:asciiTheme="minorHAnsi" w:hAnsiTheme="minorHAnsi" w:cstheme="minorHAnsi"/>
                <w:b/>
                <w:sz w:val="20"/>
              </w:rPr>
            </w:pPr>
          </w:p>
        </w:tc>
        <w:tc>
          <w:tcPr>
            <w:tcW w:w="4541" w:type="dxa"/>
            <w:gridSpan w:val="2"/>
            <w:tcBorders>
              <w:top w:val="nil"/>
              <w:left w:val="nil"/>
              <w:bottom w:val="nil"/>
              <w:right w:val="nil"/>
            </w:tcBorders>
            <w:shd w:val="clear" w:color="auto" w:fill="auto"/>
          </w:tcPr>
          <w:p w14:paraId="432BE789" w14:textId="77777777" w:rsidR="002040D1" w:rsidRPr="00832B82" w:rsidRDefault="002040D1" w:rsidP="00B52AC4">
            <w:pPr>
              <w:pStyle w:val="Title"/>
              <w:jc w:val="both"/>
              <w:rPr>
                <w:rFonts w:asciiTheme="minorHAnsi" w:hAnsiTheme="minorHAnsi" w:cstheme="minorHAnsi"/>
                <w:b/>
                <w:sz w:val="20"/>
              </w:rPr>
            </w:pPr>
          </w:p>
        </w:tc>
      </w:tr>
      <w:tr w:rsidR="002040D1" w:rsidRPr="00832B82" w14:paraId="46AC6092" w14:textId="77777777" w:rsidTr="00CA3AF6">
        <w:tc>
          <w:tcPr>
            <w:tcW w:w="4479" w:type="dxa"/>
            <w:gridSpan w:val="2"/>
            <w:shd w:val="clear" w:color="auto" w:fill="C2D69B" w:themeFill="accent3" w:themeFillTint="99"/>
          </w:tcPr>
          <w:p w14:paraId="68242B92" w14:textId="77777777" w:rsidR="002040D1" w:rsidRPr="00832B82" w:rsidRDefault="002040D1" w:rsidP="00A21B5D">
            <w:pPr>
              <w:rPr>
                <w:rFonts w:asciiTheme="minorHAnsi" w:hAnsiTheme="minorHAnsi" w:cstheme="minorHAnsi"/>
                <w:b/>
                <w:sz w:val="20"/>
                <w:szCs w:val="20"/>
              </w:rPr>
            </w:pPr>
            <w:r w:rsidRPr="00832B82">
              <w:rPr>
                <w:rFonts w:asciiTheme="minorHAnsi" w:hAnsiTheme="minorHAnsi" w:cstheme="minorHAnsi"/>
                <w:b/>
                <w:sz w:val="20"/>
                <w:szCs w:val="20"/>
              </w:rPr>
              <w:t>Role</w:t>
            </w:r>
          </w:p>
        </w:tc>
        <w:tc>
          <w:tcPr>
            <w:tcW w:w="4350" w:type="dxa"/>
            <w:gridSpan w:val="2"/>
            <w:shd w:val="clear" w:color="auto" w:fill="C2D69B" w:themeFill="accent3" w:themeFillTint="99"/>
          </w:tcPr>
          <w:p w14:paraId="4EA86411" w14:textId="5086D2CC" w:rsidR="002040D1" w:rsidRPr="00832B82" w:rsidRDefault="00064616" w:rsidP="00A21B5D">
            <w:pPr>
              <w:rPr>
                <w:rFonts w:asciiTheme="minorHAnsi" w:hAnsiTheme="minorHAnsi" w:cstheme="minorHAnsi"/>
                <w:b/>
                <w:sz w:val="20"/>
                <w:szCs w:val="20"/>
              </w:rPr>
            </w:pPr>
            <w:r>
              <w:rPr>
                <w:rFonts w:asciiTheme="minorHAnsi" w:hAnsiTheme="minorHAnsi" w:cstheme="minorHAnsi"/>
                <w:b/>
                <w:sz w:val="20"/>
                <w:szCs w:val="20"/>
              </w:rPr>
              <w:t>Job Specification</w:t>
            </w:r>
          </w:p>
        </w:tc>
        <w:tc>
          <w:tcPr>
            <w:tcW w:w="4638" w:type="dxa"/>
            <w:gridSpan w:val="2"/>
            <w:shd w:val="clear" w:color="auto" w:fill="C2D69B" w:themeFill="accent3" w:themeFillTint="99"/>
          </w:tcPr>
          <w:p w14:paraId="2D13CCD3" w14:textId="17EFC3CD" w:rsidR="002040D1" w:rsidRPr="00832B82" w:rsidRDefault="00064616" w:rsidP="00A21B5D">
            <w:pPr>
              <w:rPr>
                <w:rFonts w:asciiTheme="minorHAnsi" w:hAnsiTheme="minorHAnsi" w:cstheme="minorHAnsi"/>
                <w:b/>
                <w:sz w:val="20"/>
                <w:szCs w:val="20"/>
              </w:rPr>
            </w:pPr>
            <w:r>
              <w:rPr>
                <w:rFonts w:asciiTheme="minorHAnsi" w:hAnsiTheme="minorHAnsi" w:cstheme="minorHAnsi"/>
                <w:b/>
                <w:sz w:val="20"/>
                <w:szCs w:val="20"/>
              </w:rPr>
              <w:t>Person Specification</w:t>
            </w:r>
          </w:p>
        </w:tc>
        <w:tc>
          <w:tcPr>
            <w:tcW w:w="2126" w:type="dxa"/>
            <w:shd w:val="clear" w:color="auto" w:fill="C2D69B" w:themeFill="accent3" w:themeFillTint="99"/>
          </w:tcPr>
          <w:p w14:paraId="6BA57CA9" w14:textId="45FF2B7E" w:rsidR="002040D1" w:rsidRPr="00832B82" w:rsidRDefault="00F21545" w:rsidP="00A21B5D">
            <w:pPr>
              <w:rPr>
                <w:rFonts w:asciiTheme="minorHAnsi" w:hAnsiTheme="minorHAnsi" w:cstheme="minorHAnsi"/>
                <w:b/>
                <w:sz w:val="20"/>
                <w:szCs w:val="20"/>
              </w:rPr>
            </w:pPr>
            <w:r w:rsidRPr="00832B82">
              <w:rPr>
                <w:rFonts w:asciiTheme="minorHAnsi" w:hAnsiTheme="minorHAnsi" w:cstheme="minorHAnsi"/>
                <w:b/>
                <w:sz w:val="20"/>
                <w:szCs w:val="20"/>
              </w:rPr>
              <w:t>Values and Behaviours</w:t>
            </w:r>
          </w:p>
        </w:tc>
      </w:tr>
      <w:tr w:rsidR="00966F24" w:rsidRPr="00832B82" w14:paraId="3C33A09E" w14:textId="77777777" w:rsidTr="00FF2C95">
        <w:tc>
          <w:tcPr>
            <w:tcW w:w="4479" w:type="dxa"/>
            <w:gridSpan w:val="2"/>
            <w:shd w:val="clear" w:color="auto" w:fill="auto"/>
          </w:tcPr>
          <w:p w14:paraId="33461C25" w14:textId="5BD81F97" w:rsidR="00DF0434" w:rsidRDefault="00DF0434" w:rsidP="00445355">
            <w:pPr>
              <w:rPr>
                <w:rFonts w:asciiTheme="minorHAnsi" w:hAnsiTheme="minorHAnsi" w:cstheme="minorHAnsi"/>
                <w:sz w:val="22"/>
              </w:rPr>
            </w:pPr>
          </w:p>
          <w:p w14:paraId="0D40BEF9" w14:textId="1BBF8686" w:rsidR="00D7728C" w:rsidRPr="00D91FE6" w:rsidRDefault="00D91FE6" w:rsidP="00445355">
            <w:pPr>
              <w:rPr>
                <w:rFonts w:asciiTheme="minorHAnsi" w:hAnsiTheme="minorHAnsi" w:cstheme="minorHAnsi"/>
                <w:i/>
                <w:sz w:val="22"/>
                <w:u w:val="single"/>
              </w:rPr>
            </w:pPr>
            <w:r w:rsidRPr="00D91FE6">
              <w:rPr>
                <w:rFonts w:asciiTheme="minorHAnsi" w:hAnsiTheme="minorHAnsi" w:cstheme="minorHAnsi"/>
                <w:i/>
                <w:sz w:val="22"/>
                <w:u w:val="single"/>
              </w:rPr>
              <w:t>Overview</w:t>
            </w:r>
          </w:p>
          <w:p w14:paraId="5E30EFC5" w14:textId="77777777" w:rsidR="00D7728C" w:rsidRDefault="00D7728C" w:rsidP="00445355">
            <w:pPr>
              <w:rPr>
                <w:rFonts w:asciiTheme="minorHAnsi" w:hAnsiTheme="minorHAnsi" w:cstheme="minorHAnsi"/>
                <w:sz w:val="22"/>
              </w:rPr>
            </w:pPr>
          </w:p>
          <w:p w14:paraId="22436835" w14:textId="120D1CC6" w:rsidR="0082103F" w:rsidRDefault="00966F24" w:rsidP="00445355">
            <w:pPr>
              <w:rPr>
                <w:rFonts w:asciiTheme="minorHAnsi" w:hAnsiTheme="minorHAnsi" w:cstheme="minorHAnsi"/>
                <w:sz w:val="22"/>
                <w:szCs w:val="22"/>
              </w:rPr>
            </w:pPr>
            <w:r w:rsidRPr="00445355">
              <w:rPr>
                <w:rFonts w:asciiTheme="minorHAnsi" w:hAnsiTheme="minorHAnsi" w:cstheme="minorHAnsi"/>
                <w:sz w:val="22"/>
              </w:rPr>
              <w:t xml:space="preserve">Based in the Midlands (Wolverhampton or Matlock investment </w:t>
            </w:r>
            <w:r w:rsidR="00543E05" w:rsidRPr="00445355">
              <w:rPr>
                <w:rFonts w:asciiTheme="minorHAnsi" w:hAnsiTheme="minorHAnsi" w:cstheme="minorHAnsi"/>
                <w:sz w:val="22"/>
              </w:rPr>
              <w:t>o</w:t>
            </w:r>
            <w:r w:rsidRPr="00445355">
              <w:rPr>
                <w:rFonts w:asciiTheme="minorHAnsi" w:hAnsiTheme="minorHAnsi" w:cstheme="minorHAnsi"/>
                <w:sz w:val="22"/>
              </w:rPr>
              <w:t>ffices),</w:t>
            </w:r>
            <w:r w:rsidR="000442C1" w:rsidRPr="00445355">
              <w:rPr>
                <w:rFonts w:asciiTheme="minorHAnsi" w:hAnsiTheme="minorHAnsi" w:cstheme="minorHAnsi"/>
                <w:sz w:val="22"/>
              </w:rPr>
              <w:t xml:space="preserve"> an experienced </w:t>
            </w:r>
            <w:r w:rsidR="00FA269D" w:rsidRPr="00445355">
              <w:rPr>
                <w:rFonts w:asciiTheme="minorHAnsi" w:hAnsiTheme="minorHAnsi" w:cstheme="minorHAnsi"/>
                <w:sz w:val="22"/>
              </w:rPr>
              <w:t xml:space="preserve">and entrepreneurial Stewardship Manager will be a key hire in LGPS Central’s </w:t>
            </w:r>
            <w:r w:rsidR="00C30FB3" w:rsidRPr="00445355">
              <w:rPr>
                <w:rFonts w:asciiTheme="minorHAnsi" w:hAnsiTheme="minorHAnsi" w:cstheme="minorHAnsi"/>
                <w:sz w:val="22"/>
              </w:rPr>
              <w:t xml:space="preserve">Investment Team. </w:t>
            </w:r>
            <w:r w:rsidR="00C30FB3" w:rsidRPr="00D273D2">
              <w:rPr>
                <w:rFonts w:asciiTheme="minorHAnsi" w:hAnsiTheme="minorHAnsi" w:cstheme="minorHAnsi"/>
                <w:sz w:val="22"/>
                <w:szCs w:val="22"/>
              </w:rPr>
              <w:t xml:space="preserve">Working in an RI-integrated investment function, the Stewardship Manager will have </w:t>
            </w:r>
            <w:r w:rsidR="007B4769" w:rsidRPr="00D273D2">
              <w:rPr>
                <w:rFonts w:asciiTheme="minorHAnsi" w:hAnsiTheme="minorHAnsi" w:cstheme="minorHAnsi"/>
                <w:sz w:val="22"/>
                <w:szCs w:val="22"/>
              </w:rPr>
              <w:t>responsibility for the design and delivery of an Annual Stewardship Plan</w:t>
            </w:r>
            <w:r w:rsidR="00543E05" w:rsidRPr="00D273D2">
              <w:rPr>
                <w:rFonts w:asciiTheme="minorHAnsi" w:hAnsiTheme="minorHAnsi" w:cstheme="minorHAnsi"/>
                <w:sz w:val="22"/>
                <w:szCs w:val="22"/>
              </w:rPr>
              <w:t xml:space="preserve"> which supports the Company’s investment objectives and </w:t>
            </w:r>
            <w:r w:rsidR="0082103F" w:rsidRPr="00D273D2">
              <w:rPr>
                <w:rFonts w:asciiTheme="minorHAnsi" w:hAnsiTheme="minorHAnsi" w:cstheme="minorHAnsi"/>
                <w:sz w:val="22"/>
                <w:szCs w:val="22"/>
              </w:rPr>
              <w:t>delivers for our partner funds.</w:t>
            </w:r>
          </w:p>
          <w:p w14:paraId="1C1580EB" w14:textId="77777777" w:rsidR="007A5820" w:rsidRPr="00D273D2" w:rsidRDefault="007A5820" w:rsidP="00445355">
            <w:pPr>
              <w:rPr>
                <w:rFonts w:asciiTheme="minorHAnsi" w:hAnsiTheme="minorHAnsi" w:cstheme="minorHAnsi"/>
                <w:sz w:val="22"/>
                <w:szCs w:val="22"/>
              </w:rPr>
            </w:pPr>
          </w:p>
          <w:p w14:paraId="748C1C4C" w14:textId="7FFF788E" w:rsidR="008D4865" w:rsidRDefault="0082103F" w:rsidP="0082103F">
            <w:pPr>
              <w:rPr>
                <w:rFonts w:asciiTheme="minorHAnsi" w:hAnsiTheme="minorHAnsi" w:cstheme="minorHAnsi"/>
                <w:sz w:val="22"/>
                <w:szCs w:val="22"/>
              </w:rPr>
            </w:pPr>
            <w:r w:rsidRPr="00D273D2">
              <w:rPr>
                <w:rFonts w:asciiTheme="minorHAnsi" w:hAnsiTheme="minorHAnsi" w:cstheme="minorHAnsi"/>
                <w:sz w:val="22"/>
                <w:szCs w:val="22"/>
              </w:rPr>
              <w:t xml:space="preserve">The role </w:t>
            </w:r>
            <w:r w:rsidR="00492000" w:rsidRPr="00D273D2">
              <w:rPr>
                <w:rFonts w:asciiTheme="minorHAnsi" w:hAnsiTheme="minorHAnsi" w:cstheme="minorHAnsi"/>
                <w:sz w:val="22"/>
                <w:szCs w:val="22"/>
              </w:rPr>
              <w:t xml:space="preserve">will </w:t>
            </w:r>
            <w:r w:rsidR="00FC4D12" w:rsidRPr="00D273D2">
              <w:rPr>
                <w:rFonts w:asciiTheme="minorHAnsi" w:hAnsiTheme="minorHAnsi" w:cstheme="minorHAnsi"/>
                <w:sz w:val="22"/>
                <w:szCs w:val="22"/>
              </w:rPr>
              <w:t>support</w:t>
            </w:r>
            <w:r w:rsidR="00E33A5E" w:rsidRPr="00D273D2">
              <w:rPr>
                <w:rFonts w:asciiTheme="minorHAnsi" w:hAnsiTheme="minorHAnsi" w:cstheme="minorHAnsi"/>
                <w:sz w:val="22"/>
                <w:szCs w:val="22"/>
              </w:rPr>
              <w:t xml:space="preserve"> the </w:t>
            </w:r>
            <w:r w:rsidR="00FC4D12" w:rsidRPr="00D273D2">
              <w:rPr>
                <w:rFonts w:asciiTheme="minorHAnsi" w:hAnsiTheme="minorHAnsi" w:cstheme="minorHAnsi"/>
                <w:sz w:val="22"/>
                <w:szCs w:val="22"/>
              </w:rPr>
              <w:t xml:space="preserve">internal </w:t>
            </w:r>
            <w:r w:rsidR="00E33A5E" w:rsidRPr="00D273D2">
              <w:rPr>
                <w:rFonts w:asciiTheme="minorHAnsi" w:hAnsiTheme="minorHAnsi" w:cstheme="minorHAnsi"/>
                <w:sz w:val="22"/>
                <w:szCs w:val="22"/>
              </w:rPr>
              <w:t>portfolio management function</w:t>
            </w:r>
            <w:r w:rsidR="001748D2" w:rsidRPr="00D273D2">
              <w:rPr>
                <w:rFonts w:asciiTheme="minorHAnsi" w:hAnsiTheme="minorHAnsi" w:cstheme="minorHAnsi"/>
                <w:sz w:val="22"/>
                <w:szCs w:val="22"/>
              </w:rPr>
              <w:t xml:space="preserve">, providing </w:t>
            </w:r>
            <w:r w:rsidR="00B8705E" w:rsidRPr="00D273D2">
              <w:rPr>
                <w:rFonts w:asciiTheme="minorHAnsi" w:hAnsiTheme="minorHAnsi" w:cstheme="minorHAnsi"/>
                <w:sz w:val="22"/>
                <w:szCs w:val="22"/>
              </w:rPr>
              <w:t xml:space="preserve">bespoke </w:t>
            </w:r>
            <w:r w:rsidR="001748D2" w:rsidRPr="00D273D2">
              <w:rPr>
                <w:rFonts w:asciiTheme="minorHAnsi" w:hAnsiTheme="minorHAnsi" w:cstheme="minorHAnsi"/>
                <w:sz w:val="22"/>
                <w:szCs w:val="22"/>
              </w:rPr>
              <w:t xml:space="preserve">engagement and voting services that </w:t>
            </w:r>
            <w:r w:rsidR="00445355" w:rsidRPr="00D273D2">
              <w:rPr>
                <w:rFonts w:asciiTheme="minorHAnsi" w:hAnsiTheme="minorHAnsi" w:cstheme="minorHAnsi"/>
                <w:sz w:val="22"/>
                <w:szCs w:val="22"/>
              </w:rPr>
              <w:t xml:space="preserve">home in on financially material environmental, social and corporate governance investment factors. </w:t>
            </w:r>
            <w:r w:rsidR="00AF78AB" w:rsidRPr="00D273D2">
              <w:rPr>
                <w:rFonts w:asciiTheme="minorHAnsi" w:hAnsiTheme="minorHAnsi" w:cstheme="minorHAnsi"/>
                <w:sz w:val="22"/>
                <w:szCs w:val="22"/>
              </w:rPr>
              <w:t xml:space="preserve">The Stewardship Manager will also oversee key relationships including with our </w:t>
            </w:r>
            <w:r w:rsidR="008D4865" w:rsidRPr="00D273D2">
              <w:rPr>
                <w:rFonts w:asciiTheme="minorHAnsi" w:hAnsiTheme="minorHAnsi" w:cstheme="minorHAnsi"/>
                <w:sz w:val="22"/>
                <w:szCs w:val="22"/>
              </w:rPr>
              <w:t>third-party</w:t>
            </w:r>
            <w:r w:rsidR="00E401DB" w:rsidRPr="00D273D2">
              <w:rPr>
                <w:rFonts w:asciiTheme="minorHAnsi" w:hAnsiTheme="minorHAnsi" w:cstheme="minorHAnsi"/>
                <w:sz w:val="22"/>
                <w:szCs w:val="22"/>
              </w:rPr>
              <w:t xml:space="preserve"> </w:t>
            </w:r>
            <w:r w:rsidR="00AF78AB" w:rsidRPr="00D273D2">
              <w:rPr>
                <w:rFonts w:asciiTheme="minorHAnsi" w:hAnsiTheme="minorHAnsi" w:cstheme="minorHAnsi"/>
                <w:sz w:val="22"/>
                <w:szCs w:val="22"/>
              </w:rPr>
              <w:t xml:space="preserve">stewardship </w:t>
            </w:r>
            <w:r w:rsidR="00E401DB" w:rsidRPr="00D273D2">
              <w:rPr>
                <w:rFonts w:asciiTheme="minorHAnsi" w:hAnsiTheme="minorHAnsi" w:cstheme="minorHAnsi"/>
                <w:sz w:val="22"/>
                <w:szCs w:val="22"/>
              </w:rPr>
              <w:t xml:space="preserve">provider, and our strategic partnerships. </w:t>
            </w:r>
          </w:p>
          <w:p w14:paraId="06C0E0D7" w14:textId="77777777" w:rsidR="007A5820" w:rsidRDefault="007A5820" w:rsidP="0082103F">
            <w:pPr>
              <w:rPr>
                <w:rFonts w:asciiTheme="minorHAnsi" w:hAnsiTheme="minorHAnsi" w:cstheme="minorHAnsi"/>
                <w:sz w:val="22"/>
                <w:szCs w:val="22"/>
              </w:rPr>
            </w:pPr>
          </w:p>
          <w:p w14:paraId="1D2631B0" w14:textId="413C9FFE" w:rsidR="0082103F" w:rsidRPr="00D273D2" w:rsidRDefault="00FA5C84" w:rsidP="0082103F">
            <w:pPr>
              <w:rPr>
                <w:rFonts w:asciiTheme="minorHAnsi" w:hAnsiTheme="minorHAnsi" w:cstheme="minorHAnsi"/>
                <w:sz w:val="22"/>
                <w:szCs w:val="22"/>
              </w:rPr>
            </w:pPr>
            <w:r w:rsidRPr="00D273D2">
              <w:rPr>
                <w:rFonts w:asciiTheme="minorHAnsi" w:hAnsiTheme="minorHAnsi" w:cstheme="minorHAnsi"/>
                <w:sz w:val="22"/>
                <w:szCs w:val="22"/>
              </w:rPr>
              <w:t>This is a</w:t>
            </w:r>
            <w:r w:rsidR="00251D5F">
              <w:rPr>
                <w:rFonts w:asciiTheme="minorHAnsi" w:hAnsiTheme="minorHAnsi" w:cstheme="minorHAnsi"/>
                <w:sz w:val="22"/>
                <w:szCs w:val="22"/>
              </w:rPr>
              <w:t xml:space="preserve">n opportunity for </w:t>
            </w:r>
            <w:r w:rsidRPr="00D273D2">
              <w:rPr>
                <w:rFonts w:asciiTheme="minorHAnsi" w:hAnsiTheme="minorHAnsi" w:cstheme="minorHAnsi"/>
                <w:sz w:val="22"/>
                <w:szCs w:val="22"/>
              </w:rPr>
              <w:t>a</w:t>
            </w:r>
            <w:r w:rsidR="008D4865" w:rsidRPr="00D273D2">
              <w:rPr>
                <w:rFonts w:asciiTheme="minorHAnsi" w:hAnsiTheme="minorHAnsi" w:cstheme="minorHAnsi"/>
                <w:sz w:val="22"/>
                <w:szCs w:val="22"/>
              </w:rPr>
              <w:t>n experienced candidate that</w:t>
            </w:r>
            <w:r w:rsidR="008A23B9" w:rsidRPr="00D273D2">
              <w:rPr>
                <w:rFonts w:asciiTheme="minorHAnsi" w:hAnsiTheme="minorHAnsi" w:cstheme="minorHAnsi"/>
                <w:sz w:val="22"/>
                <w:szCs w:val="22"/>
              </w:rPr>
              <w:t xml:space="preserve"> </w:t>
            </w:r>
            <w:r w:rsidR="00D273D2" w:rsidRPr="00D273D2">
              <w:rPr>
                <w:rFonts w:asciiTheme="minorHAnsi" w:hAnsiTheme="minorHAnsi" w:cstheme="minorHAnsi"/>
                <w:sz w:val="22"/>
                <w:szCs w:val="22"/>
              </w:rPr>
              <w:t xml:space="preserve">enjoys a </w:t>
            </w:r>
            <w:r w:rsidR="008A23B9" w:rsidRPr="00D273D2">
              <w:rPr>
                <w:rFonts w:asciiTheme="minorHAnsi" w:hAnsiTheme="minorHAnsi" w:cstheme="minorHAnsi"/>
                <w:sz w:val="22"/>
                <w:szCs w:val="22"/>
              </w:rPr>
              <w:t xml:space="preserve">significant </w:t>
            </w:r>
            <w:r w:rsidR="00D273D2" w:rsidRPr="00D273D2">
              <w:rPr>
                <w:rFonts w:asciiTheme="minorHAnsi" w:hAnsiTheme="minorHAnsi" w:cstheme="minorHAnsi"/>
                <w:sz w:val="22"/>
                <w:szCs w:val="22"/>
              </w:rPr>
              <w:t>degree of role-</w:t>
            </w:r>
            <w:r w:rsidR="00CA3AF6" w:rsidRPr="00D273D2">
              <w:rPr>
                <w:rFonts w:asciiTheme="minorHAnsi" w:hAnsiTheme="minorHAnsi" w:cstheme="minorHAnsi"/>
                <w:sz w:val="22"/>
                <w:szCs w:val="22"/>
              </w:rPr>
              <w:t>autonomy and</w:t>
            </w:r>
            <w:r w:rsidR="008A23B9" w:rsidRPr="00D273D2">
              <w:rPr>
                <w:rFonts w:asciiTheme="minorHAnsi" w:hAnsiTheme="minorHAnsi" w:cstheme="minorHAnsi"/>
                <w:sz w:val="22"/>
                <w:szCs w:val="22"/>
              </w:rPr>
              <w:t xml:space="preserve"> </w:t>
            </w:r>
            <w:r w:rsidR="00D273D2" w:rsidRPr="00D273D2">
              <w:rPr>
                <w:rFonts w:asciiTheme="minorHAnsi" w:hAnsiTheme="minorHAnsi" w:cstheme="minorHAnsi"/>
                <w:sz w:val="22"/>
                <w:szCs w:val="22"/>
              </w:rPr>
              <w:t xml:space="preserve">is excited by the prospect of </w:t>
            </w:r>
            <w:r w:rsidR="00251D5F">
              <w:rPr>
                <w:rFonts w:asciiTheme="minorHAnsi" w:hAnsiTheme="minorHAnsi" w:cstheme="minorHAnsi"/>
                <w:sz w:val="22"/>
                <w:szCs w:val="22"/>
              </w:rPr>
              <w:t xml:space="preserve">taking </w:t>
            </w:r>
            <w:r w:rsidR="000B631A">
              <w:rPr>
                <w:rFonts w:asciiTheme="minorHAnsi" w:hAnsiTheme="minorHAnsi" w:cstheme="minorHAnsi"/>
                <w:sz w:val="22"/>
                <w:szCs w:val="22"/>
              </w:rPr>
              <w:t xml:space="preserve">ownership of </w:t>
            </w:r>
            <w:r w:rsidR="001F4F05">
              <w:rPr>
                <w:rFonts w:asciiTheme="minorHAnsi" w:hAnsiTheme="minorHAnsi" w:cstheme="minorHAnsi"/>
                <w:sz w:val="22"/>
                <w:szCs w:val="22"/>
              </w:rPr>
              <w:t xml:space="preserve">a </w:t>
            </w:r>
            <w:r w:rsidR="00315E77">
              <w:rPr>
                <w:rFonts w:asciiTheme="minorHAnsi" w:hAnsiTheme="minorHAnsi" w:cstheme="minorHAnsi"/>
                <w:sz w:val="22"/>
                <w:szCs w:val="22"/>
              </w:rPr>
              <w:t xml:space="preserve">major piece of company strategy. </w:t>
            </w:r>
          </w:p>
          <w:p w14:paraId="7E8CE5B6" w14:textId="77777777" w:rsidR="0082103F" w:rsidRPr="00445355" w:rsidRDefault="0082103F" w:rsidP="0082103F">
            <w:pPr>
              <w:rPr>
                <w:rFonts w:asciiTheme="minorHAnsi" w:hAnsiTheme="minorHAnsi" w:cstheme="minorHAnsi"/>
              </w:rPr>
            </w:pPr>
          </w:p>
          <w:p w14:paraId="4445DE1A" w14:textId="50D0CC1F" w:rsidR="00AD1BCC" w:rsidRDefault="007B4769" w:rsidP="00D7728C">
            <w:pPr>
              <w:rPr>
                <w:rFonts w:asciiTheme="minorHAnsi" w:hAnsiTheme="minorHAnsi" w:cstheme="minorHAnsi"/>
                <w:i/>
                <w:sz w:val="22"/>
                <w:u w:val="single"/>
              </w:rPr>
            </w:pPr>
            <w:r w:rsidRPr="00D91FE6">
              <w:rPr>
                <w:rFonts w:asciiTheme="minorHAnsi" w:hAnsiTheme="minorHAnsi" w:cstheme="minorHAnsi"/>
                <w:i/>
                <w:sz w:val="22"/>
                <w:u w:val="single"/>
              </w:rPr>
              <w:t>Career trajectory:</w:t>
            </w:r>
          </w:p>
          <w:p w14:paraId="7533A045" w14:textId="58985D31" w:rsidR="000F390D" w:rsidRDefault="000F390D" w:rsidP="00D7728C">
            <w:pPr>
              <w:rPr>
                <w:rFonts w:asciiTheme="minorHAnsi" w:hAnsiTheme="minorHAnsi" w:cstheme="minorHAnsi"/>
                <w:i/>
                <w:sz w:val="22"/>
                <w:u w:val="single"/>
              </w:rPr>
            </w:pPr>
          </w:p>
          <w:p w14:paraId="683C10D1" w14:textId="61FC8BE7" w:rsidR="000F390D" w:rsidRPr="006A7085" w:rsidRDefault="000F390D" w:rsidP="00CA3AF6">
            <w:pPr>
              <w:pStyle w:val="ListParagraph"/>
              <w:numPr>
                <w:ilvl w:val="0"/>
                <w:numId w:val="39"/>
              </w:numPr>
              <w:ind w:left="466"/>
              <w:rPr>
                <w:rFonts w:asciiTheme="minorHAnsi" w:hAnsiTheme="minorHAnsi" w:cstheme="minorHAnsi"/>
                <w:sz w:val="22"/>
              </w:rPr>
            </w:pPr>
            <w:r w:rsidRPr="006A7085">
              <w:rPr>
                <w:rFonts w:asciiTheme="minorHAnsi" w:hAnsiTheme="minorHAnsi" w:cstheme="minorHAnsi"/>
                <w:sz w:val="22"/>
              </w:rPr>
              <w:t>Formal training and progression to investment management qualifications</w:t>
            </w:r>
          </w:p>
          <w:p w14:paraId="30900871" w14:textId="4205797D" w:rsidR="000F390D" w:rsidRPr="006A7085" w:rsidRDefault="000F390D" w:rsidP="00CA3AF6">
            <w:pPr>
              <w:pStyle w:val="ListParagraph"/>
              <w:numPr>
                <w:ilvl w:val="0"/>
                <w:numId w:val="39"/>
              </w:numPr>
              <w:ind w:left="466"/>
              <w:rPr>
                <w:rFonts w:asciiTheme="minorHAnsi" w:hAnsiTheme="minorHAnsi" w:cstheme="minorHAnsi"/>
                <w:sz w:val="22"/>
              </w:rPr>
            </w:pPr>
            <w:r w:rsidRPr="006A7085">
              <w:rPr>
                <w:rFonts w:asciiTheme="minorHAnsi" w:hAnsiTheme="minorHAnsi" w:cstheme="minorHAnsi"/>
                <w:sz w:val="22"/>
              </w:rPr>
              <w:t xml:space="preserve">Opportunities for vertical and horizontal career progression </w:t>
            </w:r>
          </w:p>
          <w:p w14:paraId="67129ABB" w14:textId="3173AD91" w:rsidR="000F390D" w:rsidRPr="006A7085" w:rsidRDefault="0004788B" w:rsidP="00CA3AF6">
            <w:pPr>
              <w:pStyle w:val="ListParagraph"/>
              <w:numPr>
                <w:ilvl w:val="0"/>
                <w:numId w:val="39"/>
              </w:numPr>
              <w:ind w:left="466"/>
              <w:rPr>
                <w:rFonts w:asciiTheme="minorHAnsi" w:hAnsiTheme="minorHAnsi" w:cstheme="minorHAnsi"/>
                <w:sz w:val="22"/>
              </w:rPr>
            </w:pPr>
            <w:r w:rsidRPr="006A7085">
              <w:rPr>
                <w:rFonts w:asciiTheme="minorHAnsi" w:hAnsiTheme="minorHAnsi" w:cstheme="minorHAnsi"/>
                <w:sz w:val="22"/>
              </w:rPr>
              <w:t xml:space="preserve">Development of the stewardship function as the company grows, including direct reports and budget responsibility </w:t>
            </w:r>
          </w:p>
          <w:p w14:paraId="407FB886" w14:textId="77777777" w:rsidR="00AD1BCC" w:rsidRPr="00D7728C" w:rsidRDefault="00AD1BCC" w:rsidP="00D7728C">
            <w:pPr>
              <w:rPr>
                <w:rFonts w:asciiTheme="minorHAnsi" w:hAnsiTheme="minorHAnsi" w:cstheme="minorHAnsi"/>
                <w:sz w:val="22"/>
              </w:rPr>
            </w:pPr>
          </w:p>
          <w:p w14:paraId="10A316F7" w14:textId="65A1EF97" w:rsidR="00966F24" w:rsidRPr="00D91FE6" w:rsidRDefault="00966F24" w:rsidP="00D7728C">
            <w:pPr>
              <w:rPr>
                <w:rFonts w:asciiTheme="minorHAnsi" w:hAnsiTheme="minorHAnsi" w:cstheme="minorHAnsi"/>
                <w:i/>
                <w:sz w:val="22"/>
                <w:u w:val="single"/>
              </w:rPr>
            </w:pPr>
            <w:r w:rsidRPr="00D91FE6">
              <w:rPr>
                <w:rFonts w:asciiTheme="minorHAnsi" w:hAnsiTheme="minorHAnsi" w:cstheme="minorHAnsi"/>
                <w:i/>
                <w:sz w:val="22"/>
                <w:u w:val="single"/>
              </w:rPr>
              <w:t xml:space="preserve">Reports to: </w:t>
            </w:r>
          </w:p>
          <w:p w14:paraId="10715B69" w14:textId="77777777" w:rsidR="00D7728C" w:rsidRPr="00D7728C" w:rsidRDefault="00D7728C" w:rsidP="00D7728C">
            <w:pPr>
              <w:rPr>
                <w:rFonts w:asciiTheme="minorHAnsi" w:hAnsiTheme="minorHAnsi" w:cstheme="minorHAnsi"/>
                <w:sz w:val="22"/>
              </w:rPr>
            </w:pPr>
          </w:p>
          <w:p w14:paraId="095A4699" w14:textId="6E5101B4" w:rsidR="00966F24" w:rsidRPr="00D7728C" w:rsidRDefault="00A36BCB" w:rsidP="00D7728C">
            <w:pPr>
              <w:rPr>
                <w:rFonts w:asciiTheme="minorHAnsi" w:hAnsiTheme="minorHAnsi" w:cstheme="minorHAnsi"/>
                <w:sz w:val="22"/>
              </w:rPr>
            </w:pPr>
            <w:r w:rsidRPr="00D7728C">
              <w:rPr>
                <w:rFonts w:asciiTheme="minorHAnsi" w:hAnsiTheme="minorHAnsi" w:cstheme="minorHAnsi"/>
                <w:sz w:val="22"/>
              </w:rPr>
              <w:t>Director of Responsible Investment &amp; Engagement (which reports to the Chief Investment Officer)</w:t>
            </w:r>
          </w:p>
          <w:p w14:paraId="2B4AA9A0" w14:textId="77777777" w:rsidR="00D7728C" w:rsidRDefault="00D7728C" w:rsidP="00D7728C">
            <w:pPr>
              <w:rPr>
                <w:rFonts w:asciiTheme="minorHAnsi" w:hAnsiTheme="minorHAnsi" w:cstheme="minorHAnsi"/>
                <w:sz w:val="22"/>
              </w:rPr>
            </w:pPr>
          </w:p>
          <w:p w14:paraId="67530A09" w14:textId="67CC7FAB" w:rsidR="00966F24" w:rsidRPr="00D91FE6" w:rsidRDefault="00966F24" w:rsidP="00D7728C">
            <w:pPr>
              <w:rPr>
                <w:rFonts w:asciiTheme="minorHAnsi" w:hAnsiTheme="minorHAnsi" w:cstheme="minorHAnsi"/>
                <w:i/>
                <w:sz w:val="22"/>
                <w:u w:val="single"/>
              </w:rPr>
            </w:pPr>
            <w:r w:rsidRPr="00D91FE6">
              <w:rPr>
                <w:rFonts w:asciiTheme="minorHAnsi" w:hAnsiTheme="minorHAnsi" w:cstheme="minorHAnsi"/>
                <w:i/>
                <w:sz w:val="22"/>
                <w:u w:val="single"/>
              </w:rPr>
              <w:t xml:space="preserve">Relationships Internal: </w:t>
            </w:r>
          </w:p>
          <w:p w14:paraId="1F514F8C" w14:textId="77777777" w:rsidR="00D7728C" w:rsidRDefault="00D7728C" w:rsidP="00D7728C">
            <w:pPr>
              <w:rPr>
                <w:rFonts w:asciiTheme="minorHAnsi" w:hAnsiTheme="minorHAnsi" w:cstheme="minorHAnsi"/>
                <w:noProof/>
                <w:sz w:val="22"/>
              </w:rPr>
            </w:pPr>
          </w:p>
          <w:p w14:paraId="6E38EB2E" w14:textId="6A5A252E" w:rsidR="006A7F7E" w:rsidRPr="00D7728C" w:rsidRDefault="006A7F7E" w:rsidP="00D7728C">
            <w:pPr>
              <w:rPr>
                <w:rFonts w:asciiTheme="minorHAnsi" w:hAnsiTheme="minorHAnsi" w:cstheme="minorHAnsi"/>
                <w:noProof/>
                <w:sz w:val="22"/>
              </w:rPr>
            </w:pPr>
            <w:r w:rsidRPr="00D7728C">
              <w:rPr>
                <w:rFonts w:asciiTheme="minorHAnsi" w:hAnsiTheme="minorHAnsi" w:cstheme="minorHAnsi"/>
                <w:noProof/>
                <w:sz w:val="22"/>
              </w:rPr>
              <w:t>Investment Directors, Senior Portfolio Managers, Portfolio Managers</w:t>
            </w:r>
            <w:r w:rsidR="002E2A92" w:rsidRPr="00D7728C">
              <w:rPr>
                <w:rFonts w:asciiTheme="minorHAnsi" w:hAnsiTheme="minorHAnsi" w:cstheme="minorHAnsi"/>
                <w:noProof/>
                <w:sz w:val="22"/>
              </w:rPr>
              <w:t>, Chief Investment Officer</w:t>
            </w:r>
          </w:p>
          <w:p w14:paraId="07539AE6" w14:textId="77777777" w:rsidR="00D7728C" w:rsidRDefault="00D7728C" w:rsidP="00D7728C">
            <w:pPr>
              <w:rPr>
                <w:rFonts w:asciiTheme="minorHAnsi" w:hAnsiTheme="minorHAnsi" w:cstheme="minorHAnsi"/>
                <w:sz w:val="22"/>
              </w:rPr>
            </w:pPr>
          </w:p>
          <w:p w14:paraId="3C0B2C9B" w14:textId="0D656EAD" w:rsidR="00966F24" w:rsidRPr="00D91FE6" w:rsidRDefault="00966F24" w:rsidP="00D7728C">
            <w:pPr>
              <w:rPr>
                <w:rFonts w:asciiTheme="minorHAnsi" w:hAnsiTheme="minorHAnsi" w:cstheme="minorHAnsi"/>
                <w:i/>
                <w:sz w:val="22"/>
                <w:u w:val="single"/>
              </w:rPr>
            </w:pPr>
            <w:r w:rsidRPr="00D91FE6">
              <w:rPr>
                <w:rFonts w:asciiTheme="minorHAnsi" w:hAnsiTheme="minorHAnsi" w:cstheme="minorHAnsi"/>
                <w:i/>
                <w:sz w:val="22"/>
                <w:u w:val="single"/>
              </w:rPr>
              <w:t>Relationship External:</w:t>
            </w:r>
          </w:p>
          <w:p w14:paraId="5A25165F" w14:textId="77777777" w:rsidR="00D7728C" w:rsidRDefault="00D7728C" w:rsidP="00D7728C">
            <w:pPr>
              <w:rPr>
                <w:rFonts w:asciiTheme="minorHAnsi" w:hAnsiTheme="minorHAnsi" w:cstheme="minorHAnsi"/>
                <w:sz w:val="22"/>
              </w:rPr>
            </w:pPr>
          </w:p>
          <w:p w14:paraId="72ECBBF9" w14:textId="20F0D0E9" w:rsidR="00966F24" w:rsidRPr="00832B82" w:rsidRDefault="00966F24" w:rsidP="00D7728C">
            <w:r w:rsidRPr="00D7728C">
              <w:rPr>
                <w:rFonts w:asciiTheme="minorHAnsi" w:hAnsiTheme="minorHAnsi" w:cstheme="minorHAnsi"/>
                <w:sz w:val="22"/>
              </w:rPr>
              <w:t>Partner</w:t>
            </w:r>
            <w:r w:rsidR="00743ED9" w:rsidRPr="00D7728C">
              <w:rPr>
                <w:rFonts w:asciiTheme="minorHAnsi" w:hAnsiTheme="minorHAnsi" w:cstheme="minorHAnsi"/>
                <w:sz w:val="22"/>
              </w:rPr>
              <w:t xml:space="preserve"> funds</w:t>
            </w:r>
            <w:r w:rsidRPr="00D7728C">
              <w:rPr>
                <w:rFonts w:asciiTheme="minorHAnsi" w:hAnsiTheme="minorHAnsi" w:cstheme="minorHAnsi"/>
                <w:sz w:val="22"/>
              </w:rPr>
              <w:t xml:space="preserve">, </w:t>
            </w:r>
            <w:r w:rsidR="008D6E15" w:rsidRPr="00D7728C">
              <w:rPr>
                <w:rFonts w:asciiTheme="minorHAnsi" w:hAnsiTheme="minorHAnsi" w:cstheme="minorHAnsi"/>
                <w:sz w:val="22"/>
              </w:rPr>
              <w:t>t</w:t>
            </w:r>
            <w:r w:rsidR="002E2A92" w:rsidRPr="00D7728C">
              <w:rPr>
                <w:rFonts w:asciiTheme="minorHAnsi" w:hAnsiTheme="minorHAnsi" w:cstheme="minorHAnsi"/>
                <w:sz w:val="22"/>
              </w:rPr>
              <w:t>hird</w:t>
            </w:r>
            <w:r w:rsidR="00055E0B">
              <w:rPr>
                <w:rFonts w:asciiTheme="minorHAnsi" w:hAnsiTheme="minorHAnsi" w:cstheme="minorHAnsi"/>
                <w:sz w:val="22"/>
              </w:rPr>
              <w:t>-</w:t>
            </w:r>
            <w:r w:rsidR="008D6E15" w:rsidRPr="00D7728C">
              <w:rPr>
                <w:rFonts w:asciiTheme="minorHAnsi" w:hAnsiTheme="minorHAnsi" w:cstheme="minorHAnsi"/>
                <w:sz w:val="22"/>
              </w:rPr>
              <w:t>p</w:t>
            </w:r>
            <w:r w:rsidR="002E2A92" w:rsidRPr="00D7728C">
              <w:rPr>
                <w:rFonts w:asciiTheme="minorHAnsi" w:hAnsiTheme="minorHAnsi" w:cstheme="minorHAnsi"/>
                <w:sz w:val="22"/>
              </w:rPr>
              <w:t xml:space="preserve">arty </w:t>
            </w:r>
            <w:r w:rsidR="008D6E15" w:rsidRPr="00D7728C">
              <w:rPr>
                <w:rFonts w:asciiTheme="minorHAnsi" w:hAnsiTheme="minorHAnsi" w:cstheme="minorHAnsi"/>
                <w:sz w:val="22"/>
              </w:rPr>
              <w:t>s</w:t>
            </w:r>
            <w:r w:rsidR="002E2A92" w:rsidRPr="00D7728C">
              <w:rPr>
                <w:rFonts w:asciiTheme="minorHAnsi" w:hAnsiTheme="minorHAnsi" w:cstheme="minorHAnsi"/>
                <w:sz w:val="22"/>
              </w:rPr>
              <w:t xml:space="preserve">tewardship </w:t>
            </w:r>
            <w:r w:rsidR="008D6E15" w:rsidRPr="00D7728C">
              <w:rPr>
                <w:rFonts w:asciiTheme="minorHAnsi" w:hAnsiTheme="minorHAnsi" w:cstheme="minorHAnsi"/>
                <w:sz w:val="22"/>
              </w:rPr>
              <w:t>p</w:t>
            </w:r>
            <w:r w:rsidR="002E2A92" w:rsidRPr="00D7728C">
              <w:rPr>
                <w:rFonts w:asciiTheme="minorHAnsi" w:hAnsiTheme="minorHAnsi" w:cstheme="minorHAnsi"/>
                <w:sz w:val="22"/>
              </w:rPr>
              <w:t>rovider</w:t>
            </w:r>
            <w:r w:rsidRPr="00D7728C">
              <w:rPr>
                <w:rFonts w:asciiTheme="minorHAnsi" w:hAnsiTheme="minorHAnsi" w:cstheme="minorHAnsi"/>
                <w:sz w:val="22"/>
              </w:rPr>
              <w:t xml:space="preserve">, </w:t>
            </w:r>
            <w:r w:rsidR="008D6E15" w:rsidRPr="00D7728C">
              <w:rPr>
                <w:rFonts w:asciiTheme="minorHAnsi" w:hAnsiTheme="minorHAnsi" w:cstheme="minorHAnsi"/>
                <w:sz w:val="22"/>
              </w:rPr>
              <w:t>r</w:t>
            </w:r>
            <w:r w:rsidRPr="00D7728C">
              <w:rPr>
                <w:rFonts w:asciiTheme="minorHAnsi" w:hAnsiTheme="minorHAnsi" w:cstheme="minorHAnsi"/>
                <w:sz w:val="22"/>
              </w:rPr>
              <w:t>esearch providers</w:t>
            </w:r>
            <w:r w:rsidR="008D6E15" w:rsidRPr="00D7728C">
              <w:rPr>
                <w:rFonts w:asciiTheme="minorHAnsi" w:hAnsiTheme="minorHAnsi" w:cstheme="minorHAnsi"/>
                <w:sz w:val="22"/>
              </w:rPr>
              <w:t xml:space="preserve">, investee companies, </w:t>
            </w:r>
            <w:r w:rsidR="000442C1" w:rsidRPr="00D7728C">
              <w:rPr>
                <w:rFonts w:asciiTheme="minorHAnsi" w:hAnsiTheme="minorHAnsi" w:cstheme="minorHAnsi"/>
                <w:sz w:val="22"/>
              </w:rPr>
              <w:t xml:space="preserve">policy makers, external fund managers, </w:t>
            </w:r>
            <w:r w:rsidR="008D6E15" w:rsidRPr="00D7728C">
              <w:rPr>
                <w:rFonts w:asciiTheme="minorHAnsi" w:hAnsiTheme="minorHAnsi" w:cstheme="minorHAnsi"/>
                <w:sz w:val="22"/>
              </w:rPr>
              <w:t>LGPS Central’s strategic partnerships including PRI, IIGCC, TPI, CA100+,</w:t>
            </w:r>
            <w:r w:rsidR="00461EF6" w:rsidRPr="00D7728C">
              <w:rPr>
                <w:rFonts w:asciiTheme="minorHAnsi" w:hAnsiTheme="minorHAnsi" w:cstheme="minorHAnsi"/>
                <w:sz w:val="22"/>
              </w:rPr>
              <w:t xml:space="preserve"> LAPFF, </w:t>
            </w:r>
            <w:r w:rsidR="00643E8C">
              <w:rPr>
                <w:rFonts w:asciiTheme="minorHAnsi" w:hAnsiTheme="minorHAnsi" w:cstheme="minorHAnsi"/>
                <w:sz w:val="22"/>
              </w:rPr>
              <w:t>etc</w:t>
            </w:r>
          </w:p>
        </w:tc>
        <w:tc>
          <w:tcPr>
            <w:tcW w:w="4350" w:type="dxa"/>
            <w:gridSpan w:val="2"/>
          </w:tcPr>
          <w:p w14:paraId="12180461" w14:textId="51E69424" w:rsidR="00DF0434" w:rsidRDefault="00DF0434" w:rsidP="00DF0434">
            <w:pPr>
              <w:ind w:left="720"/>
              <w:rPr>
                <w:rFonts w:asciiTheme="minorHAnsi" w:hAnsiTheme="minorHAnsi" w:cstheme="minorHAnsi"/>
                <w:sz w:val="22"/>
                <w:szCs w:val="22"/>
              </w:rPr>
            </w:pPr>
          </w:p>
          <w:p w14:paraId="15CE1A4C" w14:textId="6DCFEC0F" w:rsidR="00BA7CD9" w:rsidRPr="00BA7CD9" w:rsidRDefault="00BA7CD9" w:rsidP="00BA7CD9">
            <w:pPr>
              <w:rPr>
                <w:rFonts w:asciiTheme="minorHAnsi" w:hAnsiTheme="minorHAnsi" w:cstheme="minorHAnsi"/>
                <w:i/>
                <w:sz w:val="22"/>
                <w:szCs w:val="22"/>
                <w:u w:val="single"/>
              </w:rPr>
            </w:pPr>
            <w:r>
              <w:rPr>
                <w:rFonts w:asciiTheme="minorHAnsi" w:hAnsiTheme="minorHAnsi" w:cstheme="minorHAnsi"/>
                <w:i/>
                <w:sz w:val="22"/>
                <w:szCs w:val="22"/>
                <w:u w:val="single"/>
              </w:rPr>
              <w:t>First Class Stewardship</w:t>
            </w:r>
          </w:p>
          <w:p w14:paraId="36E26446" w14:textId="77777777" w:rsidR="00BA7CD9" w:rsidRDefault="00BA7CD9" w:rsidP="00DF0434">
            <w:pPr>
              <w:ind w:left="720"/>
              <w:rPr>
                <w:rFonts w:asciiTheme="minorHAnsi" w:hAnsiTheme="minorHAnsi" w:cstheme="minorHAnsi"/>
                <w:sz w:val="22"/>
                <w:szCs w:val="22"/>
              </w:rPr>
            </w:pPr>
          </w:p>
          <w:p w14:paraId="6A937379" w14:textId="23B28153" w:rsidR="00F36282" w:rsidRDefault="00F36282" w:rsidP="00CA3AF6">
            <w:pPr>
              <w:numPr>
                <w:ilvl w:val="0"/>
                <w:numId w:val="35"/>
              </w:numPr>
              <w:ind w:left="377"/>
              <w:rPr>
                <w:rFonts w:asciiTheme="minorHAnsi" w:hAnsiTheme="minorHAnsi" w:cstheme="minorHAnsi"/>
                <w:sz w:val="22"/>
                <w:szCs w:val="22"/>
              </w:rPr>
            </w:pPr>
            <w:r w:rsidRPr="00F36282">
              <w:rPr>
                <w:rFonts w:asciiTheme="minorHAnsi" w:hAnsiTheme="minorHAnsi" w:cstheme="minorHAnsi"/>
                <w:sz w:val="22"/>
                <w:szCs w:val="22"/>
              </w:rPr>
              <w:t>Develop and execute</w:t>
            </w:r>
            <w:r w:rsidR="00EE0A51">
              <w:rPr>
                <w:rFonts w:asciiTheme="minorHAnsi" w:hAnsiTheme="minorHAnsi" w:cstheme="minorHAnsi"/>
                <w:sz w:val="22"/>
                <w:szCs w:val="22"/>
              </w:rPr>
              <w:t xml:space="preserve"> an</w:t>
            </w:r>
            <w:r w:rsidRPr="00F36282">
              <w:rPr>
                <w:rFonts w:asciiTheme="minorHAnsi" w:hAnsiTheme="minorHAnsi" w:cstheme="minorHAnsi"/>
                <w:sz w:val="22"/>
                <w:szCs w:val="22"/>
              </w:rPr>
              <w:t xml:space="preserve"> Annual Stewardship Plan, working with </w:t>
            </w:r>
            <w:r w:rsidR="00734672">
              <w:rPr>
                <w:rFonts w:asciiTheme="minorHAnsi" w:hAnsiTheme="minorHAnsi" w:cstheme="minorHAnsi"/>
                <w:sz w:val="22"/>
                <w:szCs w:val="22"/>
              </w:rPr>
              <w:t>the Director of Responsible Investment &amp; Engagement</w:t>
            </w:r>
            <w:r w:rsidRPr="00F36282">
              <w:rPr>
                <w:rFonts w:asciiTheme="minorHAnsi" w:hAnsiTheme="minorHAnsi" w:cstheme="minorHAnsi"/>
                <w:sz w:val="22"/>
                <w:szCs w:val="22"/>
              </w:rPr>
              <w:t xml:space="preserve">, CIO, fund managers, </w:t>
            </w:r>
            <w:r w:rsidR="00734672">
              <w:rPr>
                <w:rFonts w:asciiTheme="minorHAnsi" w:hAnsiTheme="minorHAnsi" w:cstheme="minorHAnsi"/>
                <w:sz w:val="22"/>
                <w:szCs w:val="22"/>
              </w:rPr>
              <w:t>and p</w:t>
            </w:r>
            <w:r w:rsidRPr="00F36282">
              <w:rPr>
                <w:rFonts w:asciiTheme="minorHAnsi" w:hAnsiTheme="minorHAnsi" w:cstheme="minorHAnsi"/>
                <w:sz w:val="22"/>
                <w:szCs w:val="22"/>
              </w:rPr>
              <w:t xml:space="preserve">artner </w:t>
            </w:r>
            <w:r w:rsidR="00734672">
              <w:rPr>
                <w:rFonts w:asciiTheme="minorHAnsi" w:hAnsiTheme="minorHAnsi" w:cstheme="minorHAnsi"/>
                <w:sz w:val="22"/>
                <w:szCs w:val="22"/>
              </w:rPr>
              <w:t>f</w:t>
            </w:r>
            <w:r w:rsidRPr="00F36282">
              <w:rPr>
                <w:rFonts w:asciiTheme="minorHAnsi" w:hAnsiTheme="minorHAnsi" w:cstheme="minorHAnsi"/>
                <w:sz w:val="22"/>
                <w:szCs w:val="22"/>
              </w:rPr>
              <w:t>unds</w:t>
            </w:r>
          </w:p>
          <w:p w14:paraId="18CA163A" w14:textId="5B48A416" w:rsidR="00410DB1" w:rsidRDefault="00410DB1" w:rsidP="00CA3AF6">
            <w:pPr>
              <w:numPr>
                <w:ilvl w:val="0"/>
                <w:numId w:val="35"/>
              </w:numPr>
              <w:ind w:left="377"/>
              <w:rPr>
                <w:rFonts w:asciiTheme="minorHAnsi" w:hAnsiTheme="minorHAnsi" w:cstheme="minorHAnsi"/>
                <w:sz w:val="22"/>
                <w:szCs w:val="22"/>
              </w:rPr>
            </w:pPr>
            <w:r>
              <w:rPr>
                <w:rFonts w:asciiTheme="minorHAnsi" w:hAnsiTheme="minorHAnsi" w:cstheme="minorHAnsi"/>
                <w:sz w:val="22"/>
                <w:szCs w:val="22"/>
              </w:rPr>
              <w:t xml:space="preserve">Engage with investee companies on financially material </w:t>
            </w:r>
            <w:r w:rsidR="002F686C">
              <w:rPr>
                <w:rFonts w:asciiTheme="minorHAnsi" w:hAnsiTheme="minorHAnsi" w:cstheme="minorHAnsi"/>
                <w:sz w:val="22"/>
                <w:szCs w:val="22"/>
              </w:rPr>
              <w:t>issues</w:t>
            </w:r>
            <w:r w:rsidR="0041488F">
              <w:rPr>
                <w:rFonts w:asciiTheme="minorHAnsi" w:hAnsiTheme="minorHAnsi" w:cstheme="minorHAnsi"/>
                <w:sz w:val="22"/>
                <w:szCs w:val="22"/>
              </w:rPr>
              <w:t xml:space="preserve"> to enhance internally-run </w:t>
            </w:r>
            <w:r w:rsidR="00303935">
              <w:rPr>
                <w:rFonts w:asciiTheme="minorHAnsi" w:hAnsiTheme="minorHAnsi" w:cstheme="minorHAnsi"/>
                <w:sz w:val="22"/>
                <w:szCs w:val="22"/>
              </w:rPr>
              <w:t>portfolio management</w:t>
            </w:r>
          </w:p>
          <w:p w14:paraId="706DDD3A" w14:textId="5DC405EC" w:rsidR="002F686C" w:rsidRDefault="002F686C" w:rsidP="00CA3AF6">
            <w:pPr>
              <w:numPr>
                <w:ilvl w:val="0"/>
                <w:numId w:val="35"/>
              </w:numPr>
              <w:ind w:left="377"/>
              <w:rPr>
                <w:rFonts w:asciiTheme="minorHAnsi" w:hAnsiTheme="minorHAnsi" w:cstheme="minorHAnsi"/>
                <w:sz w:val="22"/>
                <w:szCs w:val="22"/>
              </w:rPr>
            </w:pPr>
            <w:r>
              <w:rPr>
                <w:rFonts w:asciiTheme="minorHAnsi" w:hAnsiTheme="minorHAnsi" w:cstheme="minorHAnsi"/>
                <w:sz w:val="22"/>
                <w:szCs w:val="22"/>
              </w:rPr>
              <w:t>Oversee the voting function in partnership with our third-party stewardship provider</w:t>
            </w:r>
            <w:r w:rsidR="00E65B98">
              <w:rPr>
                <w:rFonts w:asciiTheme="minorHAnsi" w:hAnsiTheme="minorHAnsi" w:cstheme="minorHAnsi"/>
                <w:sz w:val="22"/>
                <w:szCs w:val="22"/>
              </w:rPr>
              <w:t>, including development of region-specific voting policies</w:t>
            </w:r>
          </w:p>
          <w:p w14:paraId="4CFBF8E7" w14:textId="21E3FE5A" w:rsidR="00F36282" w:rsidRDefault="00E65B98" w:rsidP="00CA3AF6">
            <w:pPr>
              <w:numPr>
                <w:ilvl w:val="0"/>
                <w:numId w:val="35"/>
              </w:numPr>
              <w:ind w:left="377"/>
              <w:rPr>
                <w:rFonts w:asciiTheme="minorHAnsi" w:hAnsiTheme="minorHAnsi" w:cstheme="minorHAnsi"/>
                <w:sz w:val="22"/>
                <w:szCs w:val="22"/>
              </w:rPr>
            </w:pPr>
            <w:r>
              <w:rPr>
                <w:rFonts w:asciiTheme="minorHAnsi" w:hAnsiTheme="minorHAnsi" w:cstheme="minorHAnsi"/>
                <w:sz w:val="22"/>
                <w:szCs w:val="22"/>
              </w:rPr>
              <w:t xml:space="preserve">Design and deliver against </w:t>
            </w:r>
            <w:r w:rsidR="00F36282" w:rsidRPr="00F36282">
              <w:rPr>
                <w:rFonts w:asciiTheme="minorHAnsi" w:hAnsiTheme="minorHAnsi" w:cstheme="minorHAnsi"/>
                <w:sz w:val="22"/>
                <w:szCs w:val="22"/>
              </w:rPr>
              <w:t>Stewardship Themes</w:t>
            </w:r>
          </w:p>
          <w:p w14:paraId="42A18C0D" w14:textId="5CCF6A61" w:rsidR="003610DA" w:rsidRPr="00F36282" w:rsidRDefault="003610DA" w:rsidP="00CA3AF6">
            <w:pPr>
              <w:numPr>
                <w:ilvl w:val="0"/>
                <w:numId w:val="35"/>
              </w:numPr>
              <w:ind w:left="377"/>
              <w:rPr>
                <w:rFonts w:asciiTheme="minorHAnsi" w:hAnsiTheme="minorHAnsi" w:cstheme="minorHAnsi"/>
                <w:sz w:val="22"/>
                <w:szCs w:val="22"/>
              </w:rPr>
            </w:pPr>
            <w:r>
              <w:rPr>
                <w:rFonts w:asciiTheme="minorHAnsi" w:hAnsiTheme="minorHAnsi" w:cstheme="minorHAnsi"/>
                <w:sz w:val="22"/>
                <w:szCs w:val="22"/>
              </w:rPr>
              <w:t>Engagement with policy-makers</w:t>
            </w:r>
          </w:p>
          <w:p w14:paraId="09EB3587" w14:textId="2A2CF559" w:rsidR="00F36282" w:rsidRDefault="00734672" w:rsidP="00CA3AF6">
            <w:pPr>
              <w:numPr>
                <w:ilvl w:val="0"/>
                <w:numId w:val="35"/>
              </w:numPr>
              <w:ind w:left="377"/>
              <w:rPr>
                <w:rFonts w:asciiTheme="minorHAnsi" w:hAnsiTheme="minorHAnsi" w:cstheme="minorHAnsi"/>
                <w:sz w:val="22"/>
                <w:szCs w:val="22"/>
              </w:rPr>
            </w:pPr>
            <w:r>
              <w:rPr>
                <w:rFonts w:asciiTheme="minorHAnsi" w:hAnsiTheme="minorHAnsi" w:cstheme="minorHAnsi"/>
                <w:sz w:val="22"/>
                <w:szCs w:val="22"/>
              </w:rPr>
              <w:t xml:space="preserve">Oversee </w:t>
            </w:r>
            <w:r w:rsidR="00410DB1">
              <w:rPr>
                <w:rFonts w:asciiTheme="minorHAnsi" w:hAnsiTheme="minorHAnsi" w:cstheme="minorHAnsi"/>
                <w:sz w:val="22"/>
                <w:szCs w:val="22"/>
              </w:rPr>
              <w:t>stewardship reporting &amp; disclosure</w:t>
            </w:r>
          </w:p>
          <w:p w14:paraId="19CD2E67" w14:textId="5ABC5658" w:rsidR="00BE5BB6" w:rsidRDefault="00BE5BB6" w:rsidP="00CA3AF6">
            <w:pPr>
              <w:numPr>
                <w:ilvl w:val="0"/>
                <w:numId w:val="35"/>
              </w:numPr>
              <w:ind w:left="377"/>
              <w:rPr>
                <w:rFonts w:asciiTheme="minorHAnsi" w:hAnsiTheme="minorHAnsi" w:cstheme="minorHAnsi"/>
                <w:sz w:val="22"/>
                <w:szCs w:val="22"/>
              </w:rPr>
            </w:pPr>
            <w:r w:rsidRPr="00F36282">
              <w:rPr>
                <w:rFonts w:asciiTheme="minorHAnsi" w:hAnsiTheme="minorHAnsi" w:cstheme="minorHAnsi"/>
                <w:sz w:val="22"/>
                <w:szCs w:val="22"/>
              </w:rPr>
              <w:t>Work</w:t>
            </w:r>
            <w:r>
              <w:rPr>
                <w:rFonts w:asciiTheme="minorHAnsi" w:hAnsiTheme="minorHAnsi" w:cstheme="minorHAnsi"/>
                <w:sz w:val="22"/>
                <w:szCs w:val="22"/>
              </w:rPr>
              <w:t>ing</w:t>
            </w:r>
            <w:r w:rsidRPr="00F36282">
              <w:rPr>
                <w:rFonts w:asciiTheme="minorHAnsi" w:hAnsiTheme="minorHAnsi" w:cstheme="minorHAnsi"/>
                <w:sz w:val="22"/>
                <w:szCs w:val="22"/>
              </w:rPr>
              <w:t xml:space="preserve"> with Investment Directors</w:t>
            </w:r>
            <w:r>
              <w:rPr>
                <w:rFonts w:asciiTheme="minorHAnsi" w:hAnsiTheme="minorHAnsi" w:cstheme="minorHAnsi"/>
                <w:sz w:val="22"/>
                <w:szCs w:val="22"/>
              </w:rPr>
              <w:t>,</w:t>
            </w:r>
            <w:r w:rsidRPr="00F36282">
              <w:rPr>
                <w:rFonts w:asciiTheme="minorHAnsi" w:hAnsiTheme="minorHAnsi" w:cstheme="minorHAnsi"/>
                <w:sz w:val="22"/>
                <w:szCs w:val="22"/>
              </w:rPr>
              <w:t xml:space="preserve"> integrate stewardship into new investment products design</w:t>
            </w:r>
            <w:r>
              <w:rPr>
                <w:rFonts w:asciiTheme="minorHAnsi" w:hAnsiTheme="minorHAnsi" w:cstheme="minorHAnsi"/>
                <w:sz w:val="22"/>
                <w:szCs w:val="22"/>
              </w:rPr>
              <w:t>ed</w:t>
            </w:r>
            <w:r w:rsidRPr="00F36282">
              <w:rPr>
                <w:rFonts w:asciiTheme="minorHAnsi" w:hAnsiTheme="minorHAnsi" w:cstheme="minorHAnsi"/>
                <w:sz w:val="22"/>
                <w:szCs w:val="22"/>
              </w:rPr>
              <w:t xml:space="preserve"> for partner funds </w:t>
            </w:r>
          </w:p>
          <w:p w14:paraId="456E5532" w14:textId="77777777" w:rsidR="006B3519" w:rsidRPr="00F36282" w:rsidRDefault="006B3519" w:rsidP="00CA3AF6">
            <w:pPr>
              <w:numPr>
                <w:ilvl w:val="0"/>
                <w:numId w:val="35"/>
              </w:numPr>
              <w:ind w:left="377"/>
              <w:rPr>
                <w:rFonts w:asciiTheme="minorHAnsi" w:hAnsiTheme="minorHAnsi" w:cstheme="minorHAnsi"/>
                <w:sz w:val="22"/>
                <w:szCs w:val="22"/>
              </w:rPr>
            </w:pPr>
            <w:r w:rsidRPr="00F36282">
              <w:rPr>
                <w:rFonts w:asciiTheme="minorHAnsi" w:hAnsiTheme="minorHAnsi" w:cstheme="minorHAnsi"/>
                <w:sz w:val="22"/>
                <w:szCs w:val="22"/>
              </w:rPr>
              <w:t>Stewardship of private markets</w:t>
            </w:r>
            <w:r>
              <w:rPr>
                <w:rFonts w:asciiTheme="minorHAnsi" w:hAnsiTheme="minorHAnsi" w:cstheme="minorHAnsi"/>
                <w:sz w:val="22"/>
                <w:szCs w:val="22"/>
              </w:rPr>
              <w:t>:</w:t>
            </w:r>
            <w:r w:rsidRPr="00F36282">
              <w:rPr>
                <w:rFonts w:asciiTheme="minorHAnsi" w:hAnsiTheme="minorHAnsi" w:cstheme="minorHAnsi"/>
                <w:sz w:val="22"/>
                <w:szCs w:val="22"/>
              </w:rPr>
              <w:t xml:space="preserve"> </w:t>
            </w:r>
            <w:r>
              <w:rPr>
                <w:rFonts w:asciiTheme="minorHAnsi" w:hAnsiTheme="minorHAnsi" w:cstheme="minorHAnsi"/>
                <w:sz w:val="22"/>
                <w:szCs w:val="22"/>
              </w:rPr>
              <w:t xml:space="preserve">application of </w:t>
            </w:r>
            <w:r w:rsidRPr="00F36282">
              <w:rPr>
                <w:rFonts w:asciiTheme="minorHAnsi" w:hAnsiTheme="minorHAnsi" w:cstheme="minorHAnsi"/>
                <w:sz w:val="22"/>
                <w:szCs w:val="22"/>
              </w:rPr>
              <w:t xml:space="preserve">stewardship techniques to asset classes other than listed equities </w:t>
            </w:r>
            <w:r>
              <w:rPr>
                <w:rFonts w:asciiTheme="minorHAnsi" w:hAnsiTheme="minorHAnsi" w:cstheme="minorHAnsi"/>
                <w:sz w:val="22"/>
                <w:szCs w:val="22"/>
              </w:rPr>
              <w:t>and corporate fixed income</w:t>
            </w:r>
          </w:p>
          <w:p w14:paraId="06494F28" w14:textId="1AE50A60" w:rsidR="006B3519" w:rsidRPr="006B3519" w:rsidRDefault="006B3519" w:rsidP="00CA3AF6">
            <w:pPr>
              <w:numPr>
                <w:ilvl w:val="0"/>
                <w:numId w:val="35"/>
              </w:numPr>
              <w:ind w:left="377"/>
              <w:rPr>
                <w:rFonts w:asciiTheme="minorHAnsi" w:hAnsiTheme="minorHAnsi" w:cstheme="minorHAnsi"/>
                <w:sz w:val="22"/>
                <w:szCs w:val="22"/>
              </w:rPr>
            </w:pPr>
            <w:r w:rsidRPr="00F36282">
              <w:rPr>
                <w:rFonts w:asciiTheme="minorHAnsi" w:hAnsiTheme="minorHAnsi" w:cstheme="minorHAnsi"/>
                <w:sz w:val="22"/>
                <w:szCs w:val="22"/>
              </w:rPr>
              <w:t>Ensure compliance with our Stewardship Code statement</w:t>
            </w:r>
          </w:p>
          <w:p w14:paraId="21A3AC4E" w14:textId="1F15F219" w:rsidR="006B3519" w:rsidRDefault="006B3519" w:rsidP="006B3519">
            <w:pPr>
              <w:rPr>
                <w:rFonts w:asciiTheme="minorHAnsi" w:hAnsiTheme="minorHAnsi" w:cstheme="minorHAnsi"/>
                <w:sz w:val="22"/>
                <w:szCs w:val="22"/>
              </w:rPr>
            </w:pPr>
          </w:p>
          <w:p w14:paraId="27F560AE" w14:textId="2742BCD5" w:rsidR="006B3519" w:rsidRDefault="006B3519" w:rsidP="006B3519">
            <w:pPr>
              <w:rPr>
                <w:rFonts w:asciiTheme="minorHAnsi" w:hAnsiTheme="minorHAnsi" w:cstheme="minorHAnsi"/>
                <w:i/>
                <w:sz w:val="22"/>
                <w:szCs w:val="22"/>
                <w:u w:val="single"/>
              </w:rPr>
            </w:pPr>
            <w:r>
              <w:rPr>
                <w:rFonts w:asciiTheme="minorHAnsi" w:hAnsiTheme="minorHAnsi" w:cstheme="minorHAnsi"/>
                <w:i/>
                <w:sz w:val="22"/>
                <w:szCs w:val="22"/>
                <w:u w:val="single"/>
              </w:rPr>
              <w:t>Wider Remit</w:t>
            </w:r>
          </w:p>
          <w:p w14:paraId="465300F5" w14:textId="77777777" w:rsidR="006B3519" w:rsidRPr="006B3519" w:rsidRDefault="006B3519" w:rsidP="006B3519">
            <w:pPr>
              <w:rPr>
                <w:rFonts w:asciiTheme="minorHAnsi" w:hAnsiTheme="minorHAnsi" w:cstheme="minorHAnsi"/>
                <w:i/>
                <w:sz w:val="22"/>
                <w:szCs w:val="22"/>
                <w:u w:val="single"/>
              </w:rPr>
            </w:pPr>
          </w:p>
          <w:p w14:paraId="2C58AFFF" w14:textId="7F4A0A45" w:rsidR="00BE5BB6" w:rsidRPr="00BE5BB6" w:rsidRDefault="00BE5BB6" w:rsidP="00CA3AF6">
            <w:pPr>
              <w:numPr>
                <w:ilvl w:val="0"/>
                <w:numId w:val="35"/>
              </w:numPr>
              <w:ind w:left="377"/>
              <w:rPr>
                <w:rFonts w:asciiTheme="minorHAnsi" w:hAnsiTheme="minorHAnsi" w:cstheme="minorHAnsi"/>
                <w:sz w:val="22"/>
                <w:szCs w:val="22"/>
              </w:rPr>
            </w:pPr>
            <w:r w:rsidRPr="00F36282">
              <w:rPr>
                <w:rFonts w:asciiTheme="minorHAnsi" w:hAnsiTheme="minorHAnsi" w:cstheme="minorHAnsi"/>
                <w:sz w:val="22"/>
                <w:szCs w:val="22"/>
              </w:rPr>
              <w:t xml:space="preserve">Assist </w:t>
            </w:r>
            <w:r>
              <w:rPr>
                <w:rFonts w:asciiTheme="minorHAnsi" w:hAnsiTheme="minorHAnsi" w:cstheme="minorHAnsi"/>
                <w:sz w:val="22"/>
                <w:szCs w:val="22"/>
              </w:rPr>
              <w:t>partner funds</w:t>
            </w:r>
            <w:r w:rsidRPr="00F36282">
              <w:rPr>
                <w:rFonts w:asciiTheme="minorHAnsi" w:hAnsiTheme="minorHAnsi" w:cstheme="minorHAnsi"/>
                <w:sz w:val="22"/>
                <w:szCs w:val="22"/>
              </w:rPr>
              <w:t xml:space="preserve"> with evidence-led consultancy service </w:t>
            </w:r>
          </w:p>
          <w:p w14:paraId="3638FC24" w14:textId="2718AD51" w:rsidR="00F36282" w:rsidRPr="00F36282" w:rsidRDefault="00F36282" w:rsidP="00CA3AF6">
            <w:pPr>
              <w:numPr>
                <w:ilvl w:val="0"/>
                <w:numId w:val="35"/>
              </w:numPr>
              <w:ind w:left="377"/>
              <w:rPr>
                <w:rFonts w:asciiTheme="minorHAnsi" w:hAnsiTheme="minorHAnsi" w:cstheme="minorHAnsi"/>
                <w:sz w:val="22"/>
                <w:szCs w:val="22"/>
              </w:rPr>
            </w:pPr>
            <w:r w:rsidRPr="00F36282">
              <w:rPr>
                <w:rFonts w:asciiTheme="minorHAnsi" w:hAnsiTheme="minorHAnsi" w:cstheme="minorHAnsi"/>
                <w:sz w:val="22"/>
                <w:szCs w:val="22"/>
              </w:rPr>
              <w:t>Industry participation including conference speaking, joining</w:t>
            </w:r>
            <w:r w:rsidR="006B3519">
              <w:rPr>
                <w:rFonts w:asciiTheme="minorHAnsi" w:hAnsiTheme="minorHAnsi" w:cstheme="minorHAnsi"/>
                <w:sz w:val="22"/>
                <w:szCs w:val="22"/>
              </w:rPr>
              <w:t xml:space="preserve"> external advisory</w:t>
            </w:r>
            <w:r w:rsidRPr="00F36282">
              <w:rPr>
                <w:rFonts w:asciiTheme="minorHAnsi" w:hAnsiTheme="minorHAnsi" w:cstheme="minorHAnsi"/>
                <w:sz w:val="22"/>
                <w:szCs w:val="22"/>
              </w:rPr>
              <w:t xml:space="preserve"> committees</w:t>
            </w:r>
            <w:r w:rsidR="006B3519">
              <w:rPr>
                <w:rFonts w:asciiTheme="minorHAnsi" w:hAnsiTheme="minorHAnsi" w:cstheme="minorHAnsi"/>
                <w:sz w:val="22"/>
                <w:szCs w:val="22"/>
              </w:rPr>
              <w:t>,</w:t>
            </w:r>
            <w:r w:rsidRPr="00F36282">
              <w:rPr>
                <w:rFonts w:asciiTheme="minorHAnsi" w:hAnsiTheme="minorHAnsi" w:cstheme="minorHAnsi"/>
                <w:sz w:val="22"/>
                <w:szCs w:val="22"/>
              </w:rPr>
              <w:t xml:space="preserve"> etc</w:t>
            </w:r>
          </w:p>
          <w:p w14:paraId="6AF99150" w14:textId="77777777" w:rsidR="006A2568" w:rsidRPr="00F36282" w:rsidRDefault="006A2568" w:rsidP="00CA3AF6">
            <w:pPr>
              <w:numPr>
                <w:ilvl w:val="0"/>
                <w:numId w:val="35"/>
              </w:numPr>
              <w:ind w:left="377"/>
              <w:rPr>
                <w:rFonts w:asciiTheme="minorHAnsi" w:hAnsiTheme="minorHAnsi" w:cstheme="minorHAnsi"/>
                <w:sz w:val="22"/>
                <w:szCs w:val="22"/>
              </w:rPr>
            </w:pPr>
            <w:r w:rsidRPr="00F36282">
              <w:rPr>
                <w:rFonts w:asciiTheme="minorHAnsi" w:hAnsiTheme="minorHAnsi" w:cstheme="minorHAnsi"/>
                <w:sz w:val="22"/>
                <w:szCs w:val="22"/>
              </w:rPr>
              <w:t xml:space="preserve">Engage with key partner organisations including IIGCC, TPI, PRI, </w:t>
            </w:r>
            <w:r>
              <w:rPr>
                <w:rFonts w:asciiTheme="minorHAnsi" w:hAnsiTheme="minorHAnsi" w:cstheme="minorHAnsi"/>
                <w:sz w:val="22"/>
                <w:szCs w:val="22"/>
              </w:rPr>
              <w:t xml:space="preserve">CA100+, LAPFF, </w:t>
            </w:r>
            <w:r w:rsidRPr="00F36282">
              <w:rPr>
                <w:rFonts w:asciiTheme="minorHAnsi" w:hAnsiTheme="minorHAnsi" w:cstheme="minorHAnsi"/>
                <w:sz w:val="22"/>
                <w:szCs w:val="22"/>
              </w:rPr>
              <w:t>etc</w:t>
            </w:r>
          </w:p>
          <w:p w14:paraId="63A1384B" w14:textId="4E811C08" w:rsidR="008F18ED" w:rsidRPr="00D7728C" w:rsidRDefault="00D7728C" w:rsidP="00CA3AF6">
            <w:pPr>
              <w:numPr>
                <w:ilvl w:val="0"/>
                <w:numId w:val="35"/>
              </w:numPr>
              <w:ind w:left="377"/>
              <w:rPr>
                <w:rFonts w:asciiTheme="minorHAnsi" w:hAnsiTheme="minorHAnsi" w:cstheme="minorHAnsi"/>
                <w:sz w:val="22"/>
                <w:szCs w:val="22"/>
              </w:rPr>
            </w:pPr>
            <w:r>
              <w:rPr>
                <w:rFonts w:asciiTheme="minorHAnsi" w:hAnsiTheme="minorHAnsi" w:cstheme="minorHAnsi"/>
                <w:sz w:val="22"/>
                <w:szCs w:val="22"/>
              </w:rPr>
              <w:t>Contribute to</w:t>
            </w:r>
            <w:r w:rsidR="00966F24" w:rsidRPr="00966F24">
              <w:rPr>
                <w:rFonts w:asciiTheme="minorHAnsi" w:hAnsiTheme="minorHAnsi" w:cstheme="minorHAnsi"/>
                <w:sz w:val="22"/>
                <w:szCs w:val="22"/>
              </w:rPr>
              <w:t xml:space="preserve"> a culture of high performing, collaborative, </w:t>
            </w:r>
            <w:r w:rsidR="007C258C" w:rsidRPr="00966F24">
              <w:rPr>
                <w:rFonts w:asciiTheme="minorHAnsi" w:hAnsiTheme="minorHAnsi" w:cstheme="minorHAnsi"/>
                <w:sz w:val="22"/>
                <w:szCs w:val="22"/>
              </w:rPr>
              <w:t>research</w:t>
            </w:r>
            <w:r w:rsidR="007C258C">
              <w:rPr>
                <w:rFonts w:asciiTheme="minorHAnsi" w:hAnsiTheme="minorHAnsi" w:cstheme="minorHAnsi"/>
                <w:sz w:val="22"/>
                <w:szCs w:val="22"/>
              </w:rPr>
              <w:t>-based</w:t>
            </w:r>
            <w:r w:rsidR="00966F24" w:rsidRPr="00966F24">
              <w:rPr>
                <w:rFonts w:asciiTheme="minorHAnsi" w:hAnsiTheme="minorHAnsi" w:cstheme="minorHAnsi"/>
                <w:sz w:val="22"/>
                <w:szCs w:val="22"/>
              </w:rPr>
              <w:t xml:space="preserve"> investing across LGPS Central</w:t>
            </w:r>
            <w:r w:rsidR="008F18ED">
              <w:rPr>
                <w:rFonts w:asciiTheme="minorHAnsi" w:hAnsiTheme="minorHAnsi" w:cstheme="minorHAnsi"/>
                <w:sz w:val="22"/>
                <w:szCs w:val="22"/>
              </w:rPr>
              <w:t xml:space="preserve"> Limited</w:t>
            </w:r>
          </w:p>
        </w:tc>
        <w:tc>
          <w:tcPr>
            <w:tcW w:w="4638" w:type="dxa"/>
            <w:gridSpan w:val="2"/>
            <w:shd w:val="clear" w:color="auto" w:fill="auto"/>
          </w:tcPr>
          <w:p w14:paraId="6A0396D1" w14:textId="18577A2D" w:rsidR="00DF0434" w:rsidRDefault="00DF0434" w:rsidP="00DF0434">
            <w:pPr>
              <w:pStyle w:val="ListParagraph"/>
              <w:rPr>
                <w:rFonts w:asciiTheme="minorHAnsi" w:hAnsiTheme="minorHAnsi"/>
                <w:sz w:val="22"/>
                <w:szCs w:val="22"/>
              </w:rPr>
            </w:pPr>
          </w:p>
          <w:p w14:paraId="6EF6C1F3" w14:textId="59208D12" w:rsidR="006A2568" w:rsidRPr="000F390D" w:rsidRDefault="006A2568" w:rsidP="006A2568">
            <w:pPr>
              <w:rPr>
                <w:rFonts w:asciiTheme="minorHAnsi" w:hAnsiTheme="minorHAnsi"/>
                <w:i/>
                <w:sz w:val="22"/>
                <w:szCs w:val="22"/>
                <w:u w:val="single"/>
              </w:rPr>
            </w:pPr>
            <w:r w:rsidRPr="000F390D">
              <w:rPr>
                <w:rFonts w:asciiTheme="minorHAnsi" w:hAnsiTheme="minorHAnsi"/>
                <w:i/>
                <w:sz w:val="22"/>
                <w:szCs w:val="22"/>
                <w:u w:val="single"/>
              </w:rPr>
              <w:t xml:space="preserve">Experiences &amp; </w:t>
            </w:r>
            <w:r w:rsidR="000F390D">
              <w:rPr>
                <w:rFonts w:asciiTheme="minorHAnsi" w:hAnsiTheme="minorHAnsi"/>
                <w:i/>
                <w:sz w:val="22"/>
                <w:szCs w:val="22"/>
                <w:u w:val="single"/>
              </w:rPr>
              <w:t>A</w:t>
            </w:r>
            <w:r w:rsidRPr="000F390D">
              <w:rPr>
                <w:rFonts w:asciiTheme="minorHAnsi" w:hAnsiTheme="minorHAnsi"/>
                <w:i/>
                <w:sz w:val="22"/>
                <w:szCs w:val="22"/>
                <w:u w:val="single"/>
              </w:rPr>
              <w:t>ttribu</w:t>
            </w:r>
            <w:r w:rsidR="000F390D" w:rsidRPr="000F390D">
              <w:rPr>
                <w:rFonts w:asciiTheme="minorHAnsi" w:hAnsiTheme="minorHAnsi"/>
                <w:i/>
                <w:sz w:val="22"/>
                <w:szCs w:val="22"/>
                <w:u w:val="single"/>
              </w:rPr>
              <w:t>tes</w:t>
            </w:r>
          </w:p>
          <w:p w14:paraId="43007A5C" w14:textId="77777777" w:rsidR="006A2568" w:rsidRPr="006A2568" w:rsidRDefault="006A2568" w:rsidP="006A2568">
            <w:pPr>
              <w:rPr>
                <w:rFonts w:asciiTheme="minorHAnsi" w:hAnsiTheme="minorHAnsi"/>
                <w:sz w:val="22"/>
                <w:szCs w:val="22"/>
              </w:rPr>
            </w:pPr>
          </w:p>
          <w:p w14:paraId="7BCC49F6" w14:textId="3E6CABB2" w:rsidR="00A653CA" w:rsidRPr="00A653CA" w:rsidRDefault="00A653CA" w:rsidP="00CA3AF6">
            <w:pPr>
              <w:pStyle w:val="ListParagraph"/>
              <w:numPr>
                <w:ilvl w:val="0"/>
                <w:numId w:val="35"/>
              </w:numPr>
              <w:ind w:left="436"/>
              <w:rPr>
                <w:rFonts w:asciiTheme="minorHAnsi" w:hAnsiTheme="minorHAnsi"/>
                <w:sz w:val="22"/>
                <w:szCs w:val="22"/>
              </w:rPr>
            </w:pPr>
            <w:r w:rsidRPr="00A653CA">
              <w:rPr>
                <w:rFonts w:asciiTheme="minorHAnsi" w:hAnsiTheme="minorHAnsi"/>
                <w:sz w:val="22"/>
                <w:szCs w:val="22"/>
              </w:rPr>
              <w:t xml:space="preserve">Track record of engaging </w:t>
            </w:r>
            <w:r w:rsidR="00D54D9E">
              <w:rPr>
                <w:rFonts w:asciiTheme="minorHAnsi" w:hAnsiTheme="minorHAnsi"/>
                <w:sz w:val="22"/>
                <w:szCs w:val="22"/>
              </w:rPr>
              <w:t xml:space="preserve">company boards and senior management </w:t>
            </w:r>
            <w:r w:rsidRPr="00A653CA">
              <w:rPr>
                <w:rFonts w:asciiTheme="minorHAnsi" w:hAnsiTheme="minorHAnsi"/>
                <w:sz w:val="22"/>
                <w:szCs w:val="22"/>
              </w:rPr>
              <w:t>on financially material issues</w:t>
            </w:r>
          </w:p>
          <w:p w14:paraId="612E6773" w14:textId="6A93C106" w:rsidR="00A653CA" w:rsidRPr="00A653CA" w:rsidRDefault="00A653CA"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Understanding of the shareholder voting process</w:t>
            </w:r>
            <w:r w:rsidR="00F231CF">
              <w:rPr>
                <w:rFonts w:asciiTheme="minorHAnsi" w:hAnsiTheme="minorHAnsi" w:cstheme="minorHAnsi"/>
                <w:sz w:val="22"/>
                <w:szCs w:val="22"/>
              </w:rPr>
              <w:t xml:space="preserve"> and its relevance for long-term investors </w:t>
            </w:r>
          </w:p>
          <w:p w14:paraId="5D2008A6" w14:textId="77777777" w:rsidR="00A653CA" w:rsidRPr="00A653CA" w:rsidRDefault="00A653CA"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Excellent communication, including to senior personnel internally &amp; externally</w:t>
            </w:r>
          </w:p>
          <w:p w14:paraId="7F1FCE29" w14:textId="53EB2D53" w:rsidR="00A653CA" w:rsidRPr="00A653CA" w:rsidRDefault="00A653CA"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Motivated by the prospect of taking the initiative to design and implement a leading stewardship programme</w:t>
            </w:r>
          </w:p>
          <w:p w14:paraId="4BE4BA0C" w14:textId="0ED2669B" w:rsidR="00A653CA" w:rsidRPr="00A653CA" w:rsidRDefault="00A653CA"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Analytical skills</w:t>
            </w:r>
            <w:r w:rsidR="00B9100E">
              <w:rPr>
                <w:rFonts w:asciiTheme="minorHAnsi" w:hAnsiTheme="minorHAnsi" w:cstheme="minorHAnsi"/>
                <w:sz w:val="22"/>
                <w:szCs w:val="22"/>
              </w:rPr>
              <w:t>;</w:t>
            </w:r>
            <w:r w:rsidRPr="00A653CA">
              <w:rPr>
                <w:rFonts w:asciiTheme="minorHAnsi" w:hAnsiTheme="minorHAnsi" w:cstheme="minorHAnsi"/>
                <w:sz w:val="22"/>
                <w:szCs w:val="22"/>
              </w:rPr>
              <w:t xml:space="preserve"> ability to read company materials </w:t>
            </w:r>
            <w:r w:rsidR="00FC118E">
              <w:rPr>
                <w:rFonts w:asciiTheme="minorHAnsi" w:hAnsiTheme="minorHAnsi" w:cstheme="minorHAnsi"/>
                <w:sz w:val="22"/>
                <w:szCs w:val="22"/>
              </w:rPr>
              <w:t>and to provide analysis, not description</w:t>
            </w:r>
            <w:r w:rsidR="00B9100E">
              <w:rPr>
                <w:rFonts w:asciiTheme="minorHAnsi" w:hAnsiTheme="minorHAnsi" w:cstheme="minorHAnsi"/>
                <w:sz w:val="22"/>
                <w:szCs w:val="22"/>
              </w:rPr>
              <w:t>, in the language of investment management</w:t>
            </w:r>
          </w:p>
          <w:p w14:paraId="20C22E9C" w14:textId="77777777" w:rsidR="00A653CA" w:rsidRPr="00A653CA" w:rsidRDefault="00A653CA"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Combines full grasp of “standard” ESG factors and ability to think creatively outside of the standard lists of ESG issues</w:t>
            </w:r>
          </w:p>
          <w:p w14:paraId="5482DEC1" w14:textId="77777777" w:rsidR="00A653CA" w:rsidRPr="00A653CA" w:rsidRDefault="00A653CA"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Specialism in corporate governance or in climate risk an advantage</w:t>
            </w:r>
          </w:p>
          <w:p w14:paraId="3BA861EA" w14:textId="41EC8472" w:rsidR="00A653CA" w:rsidRPr="00A653CA" w:rsidRDefault="00A653CA"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 xml:space="preserve">Experience of working </w:t>
            </w:r>
            <w:r w:rsidR="00D54D9E">
              <w:rPr>
                <w:rFonts w:asciiTheme="minorHAnsi" w:hAnsiTheme="minorHAnsi" w:cstheme="minorHAnsi"/>
                <w:sz w:val="22"/>
                <w:szCs w:val="22"/>
              </w:rPr>
              <w:t xml:space="preserve">as an equity analyst </w:t>
            </w:r>
            <w:r w:rsidRPr="00A653CA">
              <w:rPr>
                <w:rFonts w:asciiTheme="minorHAnsi" w:hAnsiTheme="minorHAnsi" w:cstheme="minorHAnsi"/>
                <w:sz w:val="22"/>
                <w:szCs w:val="22"/>
              </w:rPr>
              <w:t>in fund management (or other relevant institution including broker research), and/ or working for an engagement specialist</w:t>
            </w:r>
          </w:p>
          <w:p w14:paraId="45C112A4" w14:textId="4994475D" w:rsidR="00A653CA" w:rsidRDefault="00A653CA"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Ability to command the respect of fund managers</w:t>
            </w:r>
          </w:p>
          <w:p w14:paraId="01C86BDB" w14:textId="77777777" w:rsidR="00FF2C95" w:rsidRDefault="00FC118E"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Organised</w:t>
            </w:r>
            <w:r>
              <w:rPr>
                <w:rFonts w:asciiTheme="minorHAnsi" w:hAnsiTheme="minorHAnsi" w:cstheme="minorHAnsi"/>
                <w:sz w:val="22"/>
                <w:szCs w:val="22"/>
              </w:rPr>
              <w:t xml:space="preserve">; </w:t>
            </w:r>
            <w:r w:rsidRPr="00A653CA">
              <w:rPr>
                <w:rFonts w:asciiTheme="minorHAnsi" w:hAnsiTheme="minorHAnsi" w:cstheme="minorHAnsi"/>
                <w:sz w:val="22"/>
                <w:szCs w:val="22"/>
              </w:rPr>
              <w:t xml:space="preserve">project management experience </w:t>
            </w:r>
            <w:r w:rsidR="00FE1170">
              <w:rPr>
                <w:rFonts w:asciiTheme="minorHAnsi" w:hAnsiTheme="minorHAnsi" w:cstheme="minorHAnsi"/>
                <w:sz w:val="22"/>
                <w:szCs w:val="22"/>
              </w:rPr>
              <w:t>an advantage</w:t>
            </w:r>
          </w:p>
          <w:p w14:paraId="7F81370E" w14:textId="59AA9FFC" w:rsidR="00966F24" w:rsidRPr="00FF2C95" w:rsidRDefault="00FE1170" w:rsidP="00CA3AF6">
            <w:pPr>
              <w:numPr>
                <w:ilvl w:val="0"/>
                <w:numId w:val="37"/>
              </w:numPr>
              <w:ind w:left="436"/>
              <w:rPr>
                <w:rFonts w:asciiTheme="minorHAnsi" w:hAnsiTheme="minorHAnsi" w:cstheme="minorHAnsi"/>
                <w:sz w:val="22"/>
                <w:szCs w:val="22"/>
              </w:rPr>
            </w:pPr>
            <w:r w:rsidRPr="00FF2C95">
              <w:rPr>
                <w:rFonts w:asciiTheme="minorHAnsi" w:hAnsiTheme="minorHAnsi" w:cstheme="minorHAnsi"/>
                <w:sz w:val="22"/>
                <w:szCs w:val="22"/>
              </w:rPr>
              <w:t>Procurement and c</w:t>
            </w:r>
            <w:r w:rsidR="00A653CA" w:rsidRPr="00FF2C95">
              <w:rPr>
                <w:rFonts w:asciiTheme="minorHAnsi" w:hAnsiTheme="minorHAnsi" w:cstheme="minorHAnsi"/>
                <w:sz w:val="22"/>
                <w:szCs w:val="22"/>
              </w:rPr>
              <w:t>ontract management experience</w:t>
            </w:r>
            <w:r w:rsidRPr="00FF2C95">
              <w:rPr>
                <w:rFonts w:asciiTheme="minorHAnsi" w:hAnsiTheme="minorHAnsi" w:cstheme="minorHAnsi"/>
                <w:sz w:val="22"/>
                <w:szCs w:val="22"/>
              </w:rPr>
              <w:t xml:space="preserve"> an advantage</w:t>
            </w:r>
          </w:p>
          <w:p w14:paraId="06C3FF65" w14:textId="77777777" w:rsidR="00D54D9E" w:rsidRPr="006A2568" w:rsidRDefault="00D54D9E" w:rsidP="006A2568">
            <w:pPr>
              <w:rPr>
                <w:rFonts w:asciiTheme="minorHAnsi" w:hAnsiTheme="minorHAnsi" w:cstheme="minorHAnsi"/>
                <w:sz w:val="22"/>
                <w:szCs w:val="22"/>
              </w:rPr>
            </w:pPr>
          </w:p>
          <w:p w14:paraId="3A6FD493" w14:textId="493C62C3" w:rsidR="00966F24" w:rsidRPr="006A2568" w:rsidRDefault="00966F24" w:rsidP="006A2568">
            <w:pPr>
              <w:rPr>
                <w:rFonts w:asciiTheme="minorHAnsi" w:hAnsiTheme="minorHAnsi" w:cstheme="minorHAnsi"/>
                <w:i/>
                <w:sz w:val="22"/>
                <w:szCs w:val="22"/>
                <w:u w:val="single"/>
              </w:rPr>
            </w:pPr>
            <w:r w:rsidRPr="006A2568">
              <w:rPr>
                <w:rFonts w:asciiTheme="minorHAnsi" w:hAnsiTheme="minorHAnsi" w:cstheme="minorHAnsi"/>
                <w:i/>
                <w:sz w:val="22"/>
                <w:szCs w:val="22"/>
                <w:u w:val="single"/>
              </w:rPr>
              <w:t>Qualifications:</w:t>
            </w:r>
          </w:p>
          <w:p w14:paraId="2CA5B825" w14:textId="77777777" w:rsidR="006A2568" w:rsidRPr="006A2568" w:rsidRDefault="006A2568" w:rsidP="006A2568">
            <w:pPr>
              <w:rPr>
                <w:rFonts w:asciiTheme="minorHAnsi" w:hAnsiTheme="minorHAnsi" w:cstheme="minorHAnsi"/>
                <w:b/>
                <w:sz w:val="22"/>
                <w:szCs w:val="22"/>
              </w:rPr>
            </w:pPr>
          </w:p>
          <w:p w14:paraId="45C62D27" w14:textId="77777777" w:rsidR="00D54D9E" w:rsidRPr="00A653CA" w:rsidRDefault="00D54D9E" w:rsidP="00CA3AF6">
            <w:pPr>
              <w:numPr>
                <w:ilvl w:val="0"/>
                <w:numId w:val="37"/>
              </w:numPr>
              <w:ind w:left="436"/>
              <w:rPr>
                <w:rFonts w:asciiTheme="minorHAnsi" w:hAnsiTheme="minorHAnsi" w:cstheme="minorHAnsi"/>
                <w:sz w:val="22"/>
                <w:szCs w:val="22"/>
              </w:rPr>
            </w:pPr>
            <w:r>
              <w:rPr>
                <w:rFonts w:asciiTheme="minorHAnsi" w:hAnsiTheme="minorHAnsi" w:cstheme="minorHAnsi"/>
                <w:sz w:val="22"/>
                <w:szCs w:val="22"/>
              </w:rPr>
              <w:t xml:space="preserve">Degree-level education </w:t>
            </w:r>
          </w:p>
          <w:p w14:paraId="5EBF0503" w14:textId="25CB2B11" w:rsidR="00D54D9E" w:rsidRPr="00A653CA" w:rsidRDefault="00D54D9E" w:rsidP="00CA3AF6">
            <w:pPr>
              <w:numPr>
                <w:ilvl w:val="0"/>
                <w:numId w:val="37"/>
              </w:numPr>
              <w:ind w:left="436"/>
              <w:rPr>
                <w:rFonts w:asciiTheme="minorHAnsi" w:hAnsiTheme="minorHAnsi" w:cstheme="minorHAnsi"/>
                <w:sz w:val="22"/>
                <w:szCs w:val="22"/>
              </w:rPr>
            </w:pPr>
            <w:r w:rsidRPr="00A653CA">
              <w:rPr>
                <w:rFonts w:asciiTheme="minorHAnsi" w:hAnsiTheme="minorHAnsi" w:cstheme="minorHAnsi"/>
                <w:sz w:val="22"/>
                <w:szCs w:val="22"/>
              </w:rPr>
              <w:t>IMC</w:t>
            </w:r>
            <w:r w:rsidR="00771420">
              <w:rPr>
                <w:rFonts w:asciiTheme="minorHAnsi" w:hAnsiTheme="minorHAnsi" w:cstheme="minorHAnsi"/>
                <w:sz w:val="22"/>
                <w:szCs w:val="22"/>
              </w:rPr>
              <w:t xml:space="preserve">, </w:t>
            </w:r>
            <w:r w:rsidRPr="00A653CA">
              <w:rPr>
                <w:rFonts w:asciiTheme="minorHAnsi" w:hAnsiTheme="minorHAnsi" w:cstheme="minorHAnsi"/>
                <w:sz w:val="22"/>
                <w:szCs w:val="22"/>
              </w:rPr>
              <w:t>CFA (any level)</w:t>
            </w:r>
            <w:r w:rsidR="00771420">
              <w:rPr>
                <w:rFonts w:asciiTheme="minorHAnsi" w:hAnsiTheme="minorHAnsi" w:cstheme="minorHAnsi"/>
                <w:sz w:val="22"/>
                <w:szCs w:val="22"/>
              </w:rPr>
              <w:t>, or other relevant investment qualification</w:t>
            </w:r>
            <w:r w:rsidRPr="00A653CA">
              <w:rPr>
                <w:rFonts w:asciiTheme="minorHAnsi" w:hAnsiTheme="minorHAnsi" w:cstheme="minorHAnsi"/>
                <w:sz w:val="22"/>
                <w:szCs w:val="22"/>
              </w:rPr>
              <w:t xml:space="preserve"> desirable </w:t>
            </w:r>
          </w:p>
          <w:p w14:paraId="429020A7" w14:textId="59695274" w:rsidR="00966F24" w:rsidRPr="00832B82" w:rsidRDefault="00966F24" w:rsidP="003A1384">
            <w:pPr>
              <w:rPr>
                <w:rFonts w:cstheme="minorHAnsi"/>
                <w:sz w:val="20"/>
                <w:szCs w:val="20"/>
              </w:rPr>
            </w:pPr>
          </w:p>
        </w:tc>
        <w:tc>
          <w:tcPr>
            <w:tcW w:w="2126" w:type="dxa"/>
            <w:shd w:val="clear" w:color="auto" w:fill="auto"/>
          </w:tcPr>
          <w:p w14:paraId="1B3758A4" w14:textId="77777777" w:rsidR="00DF0434" w:rsidRDefault="00DF0434" w:rsidP="00DF0434">
            <w:pPr>
              <w:rPr>
                <w:rFonts w:asciiTheme="minorHAnsi" w:hAnsiTheme="minorHAnsi" w:cstheme="minorHAnsi"/>
                <w:sz w:val="22"/>
              </w:rPr>
            </w:pPr>
          </w:p>
          <w:p w14:paraId="1AE942C4" w14:textId="4718BDD4" w:rsidR="00966F24" w:rsidRPr="000F390D" w:rsidRDefault="00966F24" w:rsidP="00DF0434">
            <w:pPr>
              <w:rPr>
                <w:rFonts w:asciiTheme="minorHAnsi" w:hAnsiTheme="minorHAnsi" w:cstheme="minorHAnsi"/>
                <w:i/>
                <w:sz w:val="22"/>
                <w:u w:val="single"/>
              </w:rPr>
            </w:pPr>
            <w:r w:rsidRPr="000F390D">
              <w:rPr>
                <w:rFonts w:asciiTheme="minorHAnsi" w:hAnsiTheme="minorHAnsi" w:cstheme="minorHAnsi"/>
                <w:i/>
                <w:sz w:val="22"/>
                <w:u w:val="single"/>
              </w:rPr>
              <w:t>Values:</w:t>
            </w:r>
          </w:p>
          <w:p w14:paraId="111E00FE" w14:textId="77777777" w:rsidR="00DF0434" w:rsidRPr="00DF0434" w:rsidRDefault="00DF0434" w:rsidP="00DF0434">
            <w:pPr>
              <w:rPr>
                <w:rFonts w:asciiTheme="minorHAnsi" w:hAnsiTheme="minorHAnsi" w:cstheme="minorHAnsi"/>
                <w:sz w:val="22"/>
              </w:rPr>
            </w:pPr>
          </w:p>
          <w:p w14:paraId="4128E3E7" w14:textId="5815F8B1" w:rsidR="00966F24" w:rsidRPr="00DF0434" w:rsidRDefault="00966F24" w:rsidP="00CA3AF6">
            <w:pPr>
              <w:pStyle w:val="ListParagraph"/>
              <w:numPr>
                <w:ilvl w:val="0"/>
                <w:numId w:val="38"/>
              </w:numPr>
              <w:ind w:left="464"/>
              <w:rPr>
                <w:rFonts w:asciiTheme="minorHAnsi" w:hAnsiTheme="minorHAnsi" w:cstheme="minorHAnsi"/>
                <w:sz w:val="22"/>
              </w:rPr>
            </w:pPr>
            <w:r w:rsidRPr="00DF0434">
              <w:rPr>
                <w:rFonts w:asciiTheme="minorHAnsi" w:hAnsiTheme="minorHAnsi" w:cstheme="minorHAnsi"/>
                <w:sz w:val="22"/>
              </w:rPr>
              <w:t>Integrity</w:t>
            </w:r>
          </w:p>
          <w:p w14:paraId="5DF28E4F" w14:textId="1E776D62" w:rsidR="00966F24" w:rsidRPr="00DF0434" w:rsidRDefault="00966F24" w:rsidP="00CA3AF6">
            <w:pPr>
              <w:pStyle w:val="ListParagraph"/>
              <w:numPr>
                <w:ilvl w:val="0"/>
                <w:numId w:val="38"/>
              </w:numPr>
              <w:ind w:left="464"/>
              <w:rPr>
                <w:rFonts w:asciiTheme="minorHAnsi" w:hAnsiTheme="minorHAnsi" w:cstheme="minorHAnsi"/>
                <w:sz w:val="22"/>
              </w:rPr>
            </w:pPr>
            <w:r w:rsidRPr="00DF0434">
              <w:rPr>
                <w:rFonts w:asciiTheme="minorHAnsi" w:hAnsiTheme="minorHAnsi" w:cstheme="minorHAnsi"/>
                <w:sz w:val="22"/>
              </w:rPr>
              <w:t xml:space="preserve">Service </w:t>
            </w:r>
          </w:p>
          <w:p w14:paraId="66ABFE06" w14:textId="3043C7C6" w:rsidR="00966F24" w:rsidRPr="00DF0434" w:rsidRDefault="00966F24" w:rsidP="00CA3AF6">
            <w:pPr>
              <w:pStyle w:val="ListParagraph"/>
              <w:numPr>
                <w:ilvl w:val="0"/>
                <w:numId w:val="38"/>
              </w:numPr>
              <w:ind w:left="464"/>
              <w:rPr>
                <w:rFonts w:asciiTheme="minorHAnsi" w:hAnsiTheme="minorHAnsi" w:cstheme="minorHAnsi"/>
                <w:sz w:val="22"/>
              </w:rPr>
            </w:pPr>
            <w:r w:rsidRPr="00DF0434">
              <w:rPr>
                <w:rFonts w:asciiTheme="minorHAnsi" w:hAnsiTheme="minorHAnsi" w:cstheme="minorHAnsi"/>
                <w:sz w:val="22"/>
              </w:rPr>
              <w:t>Supportive Workplace</w:t>
            </w:r>
          </w:p>
          <w:p w14:paraId="4490663A" w14:textId="34E0BF05" w:rsidR="00966F24" w:rsidRPr="00DF0434" w:rsidRDefault="00966F24" w:rsidP="00CA3AF6">
            <w:pPr>
              <w:pStyle w:val="ListParagraph"/>
              <w:numPr>
                <w:ilvl w:val="0"/>
                <w:numId w:val="38"/>
              </w:numPr>
              <w:ind w:left="464"/>
              <w:rPr>
                <w:rFonts w:asciiTheme="minorHAnsi" w:hAnsiTheme="minorHAnsi" w:cstheme="minorHAnsi"/>
                <w:sz w:val="22"/>
              </w:rPr>
            </w:pPr>
            <w:r w:rsidRPr="00DF0434">
              <w:rPr>
                <w:rFonts w:asciiTheme="minorHAnsi" w:hAnsiTheme="minorHAnsi" w:cstheme="minorHAnsi"/>
                <w:sz w:val="22"/>
              </w:rPr>
              <w:t>Togetherness</w:t>
            </w:r>
          </w:p>
          <w:p w14:paraId="2D0CE893" w14:textId="6D582F76" w:rsidR="00966F24" w:rsidRPr="00DF0434" w:rsidRDefault="00966F24" w:rsidP="00CA3AF6">
            <w:pPr>
              <w:pStyle w:val="ListParagraph"/>
              <w:numPr>
                <w:ilvl w:val="0"/>
                <w:numId w:val="38"/>
              </w:numPr>
              <w:ind w:left="464"/>
              <w:rPr>
                <w:rFonts w:asciiTheme="minorHAnsi" w:hAnsiTheme="minorHAnsi" w:cstheme="minorHAnsi"/>
                <w:sz w:val="22"/>
              </w:rPr>
            </w:pPr>
            <w:r w:rsidRPr="00DF0434">
              <w:rPr>
                <w:rFonts w:asciiTheme="minorHAnsi" w:hAnsiTheme="minorHAnsi" w:cstheme="minorHAnsi"/>
                <w:sz w:val="22"/>
              </w:rPr>
              <w:t xml:space="preserve">Outward Focus </w:t>
            </w:r>
          </w:p>
          <w:p w14:paraId="6B21C0A5" w14:textId="77777777" w:rsidR="00966F24" w:rsidRPr="00DF0434" w:rsidRDefault="00966F24" w:rsidP="00DF0434">
            <w:pPr>
              <w:rPr>
                <w:rFonts w:asciiTheme="minorHAnsi" w:hAnsiTheme="minorHAnsi" w:cstheme="minorHAnsi"/>
                <w:sz w:val="22"/>
              </w:rPr>
            </w:pPr>
          </w:p>
          <w:p w14:paraId="5D02D369" w14:textId="6CE970E0" w:rsidR="00966F24" w:rsidRPr="000F390D" w:rsidRDefault="00966F24" w:rsidP="00DF0434">
            <w:pPr>
              <w:rPr>
                <w:rFonts w:asciiTheme="minorHAnsi" w:hAnsiTheme="minorHAnsi" w:cstheme="minorHAnsi"/>
                <w:i/>
                <w:sz w:val="22"/>
                <w:u w:val="single"/>
              </w:rPr>
            </w:pPr>
            <w:r w:rsidRPr="000F390D">
              <w:rPr>
                <w:rFonts w:asciiTheme="minorHAnsi" w:hAnsiTheme="minorHAnsi" w:cstheme="minorHAnsi"/>
                <w:i/>
                <w:sz w:val="22"/>
                <w:u w:val="single"/>
              </w:rPr>
              <w:t>Behaviours:</w:t>
            </w:r>
          </w:p>
          <w:p w14:paraId="654A4E54" w14:textId="77777777" w:rsidR="00DF0434" w:rsidRDefault="00DF0434" w:rsidP="00DF0434">
            <w:pPr>
              <w:rPr>
                <w:rFonts w:asciiTheme="minorHAnsi" w:hAnsiTheme="minorHAnsi" w:cstheme="minorHAnsi"/>
                <w:sz w:val="22"/>
              </w:rPr>
            </w:pPr>
          </w:p>
          <w:p w14:paraId="1B9A7B90" w14:textId="1FB5D4B0" w:rsidR="00DF0434" w:rsidRPr="00CA3AF6" w:rsidRDefault="00966F24" w:rsidP="00CA3AF6">
            <w:pPr>
              <w:pStyle w:val="ListParagraph"/>
              <w:numPr>
                <w:ilvl w:val="0"/>
                <w:numId w:val="41"/>
              </w:numPr>
              <w:ind w:left="442"/>
              <w:rPr>
                <w:rFonts w:asciiTheme="minorHAnsi" w:hAnsiTheme="minorHAnsi" w:cstheme="minorHAnsi"/>
                <w:sz w:val="22"/>
              </w:rPr>
            </w:pPr>
            <w:r w:rsidRPr="00CA3AF6">
              <w:rPr>
                <w:rFonts w:asciiTheme="minorHAnsi" w:hAnsiTheme="minorHAnsi" w:cstheme="minorHAnsi"/>
                <w:sz w:val="22"/>
              </w:rPr>
              <w:t>Open, fair and transparent</w:t>
            </w:r>
          </w:p>
          <w:p w14:paraId="0BA150CA" w14:textId="3914EDD7" w:rsidR="00DF0434" w:rsidRPr="00CA3AF6" w:rsidRDefault="00966F24" w:rsidP="00CA3AF6">
            <w:pPr>
              <w:pStyle w:val="ListParagraph"/>
              <w:numPr>
                <w:ilvl w:val="0"/>
                <w:numId w:val="41"/>
              </w:numPr>
              <w:ind w:left="442"/>
              <w:rPr>
                <w:rFonts w:asciiTheme="minorHAnsi" w:hAnsiTheme="minorHAnsi" w:cstheme="minorHAnsi"/>
                <w:sz w:val="22"/>
              </w:rPr>
            </w:pPr>
            <w:r w:rsidRPr="00CA3AF6">
              <w:rPr>
                <w:rFonts w:asciiTheme="minorHAnsi" w:hAnsiTheme="minorHAnsi" w:cstheme="minorHAnsi"/>
                <w:sz w:val="22"/>
              </w:rPr>
              <w:t>Honest and trustworthy</w:t>
            </w:r>
          </w:p>
          <w:p w14:paraId="46DE343D" w14:textId="6A92772F" w:rsidR="00DF0434" w:rsidRPr="00CA3AF6" w:rsidRDefault="00966F24" w:rsidP="00CA3AF6">
            <w:pPr>
              <w:pStyle w:val="ListParagraph"/>
              <w:numPr>
                <w:ilvl w:val="0"/>
                <w:numId w:val="41"/>
              </w:numPr>
              <w:ind w:left="442"/>
              <w:rPr>
                <w:rFonts w:asciiTheme="minorHAnsi" w:hAnsiTheme="minorHAnsi" w:cstheme="minorHAnsi"/>
                <w:sz w:val="22"/>
              </w:rPr>
            </w:pPr>
            <w:r w:rsidRPr="00CA3AF6">
              <w:rPr>
                <w:rFonts w:asciiTheme="minorHAnsi" w:hAnsiTheme="minorHAnsi" w:cstheme="minorHAnsi"/>
                <w:sz w:val="22"/>
              </w:rPr>
              <w:t>Empowered in making right decisions</w:t>
            </w:r>
          </w:p>
          <w:p w14:paraId="305165ED" w14:textId="5B2AA8FC" w:rsidR="00DF0434" w:rsidRPr="00CA3AF6" w:rsidRDefault="00966F24" w:rsidP="00CA3AF6">
            <w:pPr>
              <w:pStyle w:val="ListParagraph"/>
              <w:numPr>
                <w:ilvl w:val="0"/>
                <w:numId w:val="41"/>
              </w:numPr>
              <w:ind w:left="442"/>
              <w:rPr>
                <w:rFonts w:asciiTheme="minorHAnsi" w:hAnsiTheme="minorHAnsi" w:cstheme="minorHAnsi"/>
                <w:sz w:val="22"/>
              </w:rPr>
            </w:pPr>
            <w:r w:rsidRPr="00CA3AF6">
              <w:rPr>
                <w:rFonts w:asciiTheme="minorHAnsi" w:hAnsiTheme="minorHAnsi" w:cstheme="minorHAnsi"/>
                <w:sz w:val="22"/>
              </w:rPr>
              <w:t>Accountability for results and delivery</w:t>
            </w:r>
          </w:p>
          <w:p w14:paraId="0ADC0C71" w14:textId="71997A10" w:rsidR="00DF0434" w:rsidRPr="00CA3AF6" w:rsidRDefault="00966F24" w:rsidP="00CA3AF6">
            <w:pPr>
              <w:pStyle w:val="ListParagraph"/>
              <w:numPr>
                <w:ilvl w:val="0"/>
                <w:numId w:val="41"/>
              </w:numPr>
              <w:ind w:left="442"/>
              <w:rPr>
                <w:rFonts w:asciiTheme="minorHAnsi" w:hAnsiTheme="minorHAnsi" w:cstheme="minorHAnsi"/>
                <w:sz w:val="22"/>
              </w:rPr>
            </w:pPr>
            <w:r w:rsidRPr="00CA3AF6">
              <w:rPr>
                <w:rFonts w:asciiTheme="minorHAnsi" w:hAnsiTheme="minorHAnsi" w:cstheme="minorHAnsi"/>
                <w:sz w:val="22"/>
              </w:rPr>
              <w:t xml:space="preserve">Aspire towards partner </w:t>
            </w:r>
            <w:r w:rsidR="00743ED9" w:rsidRPr="00CA3AF6">
              <w:rPr>
                <w:rFonts w:asciiTheme="minorHAnsi" w:hAnsiTheme="minorHAnsi" w:cstheme="minorHAnsi"/>
                <w:sz w:val="22"/>
              </w:rPr>
              <w:t xml:space="preserve">fund </w:t>
            </w:r>
            <w:r w:rsidRPr="00CA3AF6">
              <w:rPr>
                <w:rFonts w:asciiTheme="minorHAnsi" w:hAnsiTheme="minorHAnsi" w:cstheme="minorHAnsi"/>
                <w:sz w:val="22"/>
              </w:rPr>
              <w:t>expectations</w:t>
            </w:r>
          </w:p>
          <w:p w14:paraId="4C1C20FF" w14:textId="203B3538" w:rsidR="00DF0434" w:rsidRPr="00CA3AF6" w:rsidRDefault="00966F24" w:rsidP="00CA3AF6">
            <w:pPr>
              <w:pStyle w:val="ListParagraph"/>
              <w:numPr>
                <w:ilvl w:val="0"/>
                <w:numId w:val="41"/>
              </w:numPr>
              <w:ind w:left="442"/>
              <w:rPr>
                <w:rFonts w:asciiTheme="minorHAnsi" w:hAnsiTheme="minorHAnsi" w:cstheme="minorHAnsi"/>
                <w:sz w:val="22"/>
              </w:rPr>
            </w:pPr>
            <w:r w:rsidRPr="00CA3AF6">
              <w:rPr>
                <w:rFonts w:asciiTheme="minorHAnsi" w:hAnsiTheme="minorHAnsi" w:cstheme="minorHAnsi"/>
                <w:sz w:val="22"/>
              </w:rPr>
              <w:t>Fair treatment of staff</w:t>
            </w:r>
          </w:p>
          <w:p w14:paraId="78509803" w14:textId="038BAD2D" w:rsidR="00DF0434" w:rsidRPr="00CA3AF6" w:rsidRDefault="00966F24" w:rsidP="00CA3AF6">
            <w:pPr>
              <w:pStyle w:val="ListParagraph"/>
              <w:numPr>
                <w:ilvl w:val="0"/>
                <w:numId w:val="41"/>
              </w:numPr>
              <w:ind w:left="442"/>
              <w:rPr>
                <w:rFonts w:asciiTheme="minorHAnsi" w:hAnsiTheme="minorHAnsi" w:cstheme="minorHAnsi"/>
                <w:sz w:val="22"/>
              </w:rPr>
            </w:pPr>
            <w:r w:rsidRPr="00CA3AF6">
              <w:rPr>
                <w:rFonts w:asciiTheme="minorHAnsi" w:hAnsiTheme="minorHAnsi" w:cstheme="minorHAnsi"/>
                <w:sz w:val="22"/>
              </w:rPr>
              <w:t>Challenge status quo</w:t>
            </w:r>
            <w:r w:rsidR="008F18ED" w:rsidRPr="00CA3AF6">
              <w:rPr>
                <w:rFonts w:asciiTheme="minorHAnsi" w:hAnsiTheme="minorHAnsi" w:cstheme="minorHAnsi"/>
                <w:sz w:val="22"/>
              </w:rPr>
              <w:t xml:space="preserve"> appropriately</w:t>
            </w:r>
            <w:r w:rsidRPr="00CA3AF6">
              <w:rPr>
                <w:rFonts w:asciiTheme="minorHAnsi" w:hAnsiTheme="minorHAnsi" w:cstheme="minorHAnsi"/>
                <w:sz w:val="22"/>
              </w:rPr>
              <w:t xml:space="preserve"> and work collaboratively</w:t>
            </w:r>
          </w:p>
          <w:p w14:paraId="4DE26A1D" w14:textId="5544BF51" w:rsidR="00DF0434" w:rsidRPr="00CA3AF6" w:rsidRDefault="00966F24" w:rsidP="00CA3AF6">
            <w:pPr>
              <w:pStyle w:val="ListParagraph"/>
              <w:numPr>
                <w:ilvl w:val="0"/>
                <w:numId w:val="41"/>
              </w:numPr>
              <w:ind w:left="442"/>
              <w:rPr>
                <w:rFonts w:asciiTheme="minorHAnsi" w:hAnsiTheme="minorHAnsi" w:cstheme="minorHAnsi"/>
                <w:sz w:val="22"/>
              </w:rPr>
            </w:pPr>
            <w:r w:rsidRPr="00CA3AF6">
              <w:rPr>
                <w:rFonts w:asciiTheme="minorHAnsi" w:hAnsiTheme="minorHAnsi" w:cstheme="minorHAnsi"/>
                <w:sz w:val="22"/>
              </w:rPr>
              <w:t>New thinking and continuous improvement</w:t>
            </w:r>
          </w:p>
          <w:p w14:paraId="58A2E9A1" w14:textId="46E4AD8A" w:rsidR="00966F24" w:rsidRPr="00CA3AF6" w:rsidRDefault="00966F24" w:rsidP="00CA3AF6">
            <w:pPr>
              <w:pStyle w:val="ListParagraph"/>
              <w:numPr>
                <w:ilvl w:val="0"/>
                <w:numId w:val="41"/>
              </w:numPr>
              <w:ind w:left="442"/>
              <w:rPr>
                <w:rFonts w:asciiTheme="minorHAnsi" w:hAnsiTheme="minorHAnsi" w:cstheme="minorHAnsi"/>
                <w:sz w:val="22"/>
              </w:rPr>
            </w:pPr>
            <w:r w:rsidRPr="00CA3AF6">
              <w:rPr>
                <w:rFonts w:asciiTheme="minorHAnsi" w:hAnsiTheme="minorHAnsi" w:cstheme="minorHAnsi"/>
                <w:sz w:val="22"/>
              </w:rPr>
              <w:t>Centre of excellence</w:t>
            </w:r>
          </w:p>
          <w:p w14:paraId="68E50EDA" w14:textId="21105BEB" w:rsidR="00966F24" w:rsidRPr="00DF0434" w:rsidRDefault="00966F24" w:rsidP="00DF0434">
            <w:pPr>
              <w:rPr>
                <w:rFonts w:asciiTheme="minorHAnsi" w:hAnsiTheme="minorHAnsi" w:cstheme="minorHAnsi"/>
                <w:sz w:val="22"/>
              </w:rPr>
            </w:pPr>
          </w:p>
          <w:p w14:paraId="0C9719BF" w14:textId="77777777" w:rsidR="00966F24" w:rsidRPr="00DF0434" w:rsidRDefault="00966F24" w:rsidP="00DF0434">
            <w:pPr>
              <w:rPr>
                <w:rFonts w:asciiTheme="minorHAnsi" w:hAnsiTheme="minorHAnsi" w:cstheme="minorHAnsi"/>
                <w:sz w:val="22"/>
              </w:rPr>
            </w:pPr>
          </w:p>
          <w:p w14:paraId="34C48B23" w14:textId="77777777" w:rsidR="00966F24" w:rsidRPr="00DF0434" w:rsidRDefault="00966F24" w:rsidP="00DF0434">
            <w:pPr>
              <w:rPr>
                <w:rFonts w:asciiTheme="minorHAnsi" w:hAnsiTheme="minorHAnsi" w:cstheme="minorHAnsi"/>
                <w:sz w:val="22"/>
              </w:rPr>
            </w:pPr>
          </w:p>
          <w:p w14:paraId="4962C624" w14:textId="77777777" w:rsidR="00966F24" w:rsidRPr="00DF0434" w:rsidRDefault="00966F24" w:rsidP="00DF0434">
            <w:pPr>
              <w:rPr>
                <w:rFonts w:asciiTheme="minorHAnsi" w:hAnsiTheme="minorHAnsi" w:cstheme="minorHAnsi"/>
                <w:sz w:val="22"/>
              </w:rPr>
            </w:pPr>
          </w:p>
          <w:p w14:paraId="58347C65" w14:textId="77777777" w:rsidR="00966F24" w:rsidRPr="00DF0434" w:rsidRDefault="00966F24" w:rsidP="00DF0434">
            <w:pPr>
              <w:rPr>
                <w:rFonts w:asciiTheme="minorHAnsi" w:hAnsiTheme="minorHAnsi" w:cstheme="minorHAnsi"/>
                <w:sz w:val="22"/>
              </w:rPr>
            </w:pPr>
          </w:p>
          <w:p w14:paraId="58BBEB02" w14:textId="77777777" w:rsidR="00966F24" w:rsidRPr="00DF0434" w:rsidRDefault="00966F24" w:rsidP="00DF0434">
            <w:pPr>
              <w:rPr>
                <w:rFonts w:asciiTheme="minorHAnsi" w:hAnsiTheme="minorHAnsi" w:cstheme="minorHAnsi"/>
                <w:sz w:val="22"/>
              </w:rPr>
            </w:pPr>
          </w:p>
        </w:tc>
      </w:tr>
    </w:tbl>
    <w:p w14:paraId="4D88AF1E" w14:textId="77777777" w:rsidR="00177F90" w:rsidRDefault="00177F90" w:rsidP="006B2B71">
      <w:pPr>
        <w:pStyle w:val="paragraph"/>
        <w:spacing w:before="0" w:beforeAutospacing="0" w:after="0" w:afterAutospacing="0"/>
        <w:ind w:left="-993"/>
        <w:textAlignment w:val="baseline"/>
        <w:rPr>
          <w:rStyle w:val="normaltextrun"/>
          <w:rFonts w:asciiTheme="minorHAnsi" w:hAnsiTheme="minorHAnsi" w:cstheme="minorHAnsi"/>
          <w:color w:val="000000"/>
          <w:sz w:val="18"/>
          <w:szCs w:val="18"/>
        </w:rPr>
      </w:pPr>
    </w:p>
    <w:p w14:paraId="5F8F1702" w14:textId="6F37DF91"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LGPS Central Limited provides an exciting, supportive and family-friendly working environment, and we are committed to helping our people achieve their full potential and a healthy work-life balance.</w:t>
      </w:r>
      <w:r w:rsidRPr="00FC438D">
        <w:rPr>
          <w:rStyle w:val="eop"/>
          <w:rFonts w:asciiTheme="minorHAnsi" w:hAnsiTheme="minorHAnsi" w:cstheme="minorHAnsi"/>
          <w:color w:val="000000"/>
          <w:sz w:val="14"/>
          <w:szCs w:val="14"/>
        </w:rPr>
        <w:t> </w:t>
      </w:r>
    </w:p>
    <w:p w14:paraId="0F728EFB" w14:textId="77777777"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We are an inclusive employer and offer equal opportunities to all regardless of an individual’s age, disability, gender identity, marriage or civil partnership status, pregnancy or maternity, race, religion or belief, sex and sexual orientation.</w:t>
      </w:r>
      <w:r w:rsidRPr="00FC438D">
        <w:rPr>
          <w:rStyle w:val="eop"/>
          <w:rFonts w:asciiTheme="minorHAnsi" w:hAnsiTheme="minorHAnsi" w:cstheme="minorHAnsi"/>
          <w:color w:val="000000"/>
          <w:sz w:val="14"/>
          <w:szCs w:val="14"/>
        </w:rPr>
        <w:t> </w:t>
      </w:r>
    </w:p>
    <w:p w14:paraId="67EA8E58" w14:textId="0D76D4D6" w:rsidR="002B6BC5" w:rsidRPr="00FC438D" w:rsidRDefault="00D703A5" w:rsidP="00177F90">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Candidates who declare that they have a disability and who meet the essential criteria for the job will be offered an interview.</w:t>
      </w:r>
      <w:r w:rsidRPr="00FC438D">
        <w:rPr>
          <w:rStyle w:val="eop"/>
          <w:rFonts w:asciiTheme="minorHAnsi" w:hAnsiTheme="minorHAnsi" w:cstheme="minorHAnsi"/>
          <w:color w:val="000000"/>
          <w:sz w:val="14"/>
          <w:szCs w:val="14"/>
        </w:rPr>
        <w:t> </w:t>
      </w:r>
    </w:p>
    <w:sectPr w:rsidR="002B6BC5" w:rsidRPr="00FC438D" w:rsidSect="006A7085">
      <w:headerReference w:type="default" r:id="rId10"/>
      <w:pgSz w:w="16838" w:h="11906" w:orient="landscape" w:code="9"/>
      <w:pgMar w:top="1440"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09C9" w14:textId="77777777" w:rsidR="005A5B9F" w:rsidRDefault="005A5B9F">
      <w:r>
        <w:separator/>
      </w:r>
    </w:p>
  </w:endnote>
  <w:endnote w:type="continuationSeparator" w:id="0">
    <w:p w14:paraId="0F64A514" w14:textId="77777777" w:rsidR="005A5B9F" w:rsidRDefault="005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5B32" w14:textId="77777777" w:rsidR="005A5B9F" w:rsidRDefault="005A5B9F">
      <w:r>
        <w:separator/>
      </w:r>
    </w:p>
  </w:footnote>
  <w:footnote w:type="continuationSeparator" w:id="0">
    <w:p w14:paraId="46BB09D5" w14:textId="77777777" w:rsidR="005A5B9F" w:rsidRDefault="005A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BB72" w14:textId="77777777" w:rsidR="003D5334" w:rsidRDefault="003D5334" w:rsidP="003D5334">
    <w:pPr>
      <w:pStyle w:val="Header"/>
      <w:jc w:val="right"/>
    </w:pPr>
    <w:r w:rsidRPr="00832B82">
      <w:rPr>
        <w:rFonts w:asciiTheme="minorHAnsi" w:hAnsiTheme="minorHAnsi" w:cstheme="minorHAnsi"/>
        <w:b/>
        <w:noProof/>
        <w:sz w:val="20"/>
      </w:rPr>
      <w:drawing>
        <wp:inline distT="0" distB="0" distL="0" distR="0" wp14:anchorId="2D374F53" wp14:editId="3DEAF50D">
          <wp:extent cx="935542" cy="390566"/>
          <wp:effectExtent l="0" t="0" r="0" b="0"/>
          <wp:docPr id="10" name="Picture 1" descr="image003">
            <a:extLst xmlns:a="http://schemas.openxmlformats.org/drawingml/2006/main">
              <a:ext uri="{FF2B5EF4-FFF2-40B4-BE49-F238E27FC236}">
                <a16:creationId xmlns:a16="http://schemas.microsoft.com/office/drawing/2014/main" id="{7B0EE811-C7B1-4577-A973-58F50C0DB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age003">
                    <a:extLst>
                      <a:ext uri="{FF2B5EF4-FFF2-40B4-BE49-F238E27FC236}">
                        <a16:creationId xmlns:a16="http://schemas.microsoft.com/office/drawing/2014/main" id="{7B0EE811-C7B1-4577-A973-58F50C0DB23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876" cy="404065"/>
                  </a:xfrm>
                  <a:prstGeom prst="rect">
                    <a:avLst/>
                  </a:prstGeom>
                  <a:noFill/>
                  <a:ln>
                    <a:noFill/>
                  </a:ln>
                  <a:extLst/>
                </pic:spPr>
              </pic:pic>
            </a:graphicData>
          </a:graphic>
        </wp:inline>
      </w:drawing>
    </w:r>
  </w:p>
  <w:p w14:paraId="6EC2C6AA" w14:textId="05F5055F" w:rsidR="007C258C" w:rsidRDefault="007C258C">
    <w:pPr>
      <w:pStyle w:val="Header"/>
    </w:pPr>
    <w:r>
      <w:rPr>
        <w:noProof/>
      </w:rPr>
      <mc:AlternateContent>
        <mc:Choice Requires="wps">
          <w:drawing>
            <wp:anchor distT="0" distB="0" distL="114300" distR="114300" simplePos="0" relativeHeight="251659264" behindDoc="0" locked="0" layoutInCell="0" allowOverlap="1" wp14:anchorId="49339D37" wp14:editId="27B81B91">
              <wp:simplePos x="0" y="0"/>
              <wp:positionH relativeFrom="page">
                <wp:posOffset>0</wp:posOffset>
              </wp:positionH>
              <wp:positionV relativeFrom="page">
                <wp:posOffset>190500</wp:posOffset>
              </wp:positionV>
              <wp:extent cx="10692130" cy="266700"/>
              <wp:effectExtent l="0" t="0" r="0" b="0"/>
              <wp:wrapNone/>
              <wp:docPr id="1" name="MSIPCM48b74cbcbacc3b8fa23bb369"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0611B" w14:textId="32DF9484" w:rsidR="007C258C" w:rsidRPr="007C258C" w:rsidRDefault="007C258C" w:rsidP="007C258C">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339D37" id="_x0000_t202" coordsize="21600,21600" o:spt="202" path="m,l,21600r21600,l21600,xe">
              <v:stroke joinstyle="miter"/>
              <v:path gradientshapeok="t" o:connecttype="rect"/>
            </v:shapetype>
            <v:shape id="MSIPCM48b74cbcbacc3b8fa23bb369" o:spid="_x0000_s1026" type="#_x0000_t202" alt="{&quot;HashCode&quot;:-1244423123,&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" o:allowincell="f" filled="f" stroked="f" strokeweight=".5pt">
              <v:textbox inset="20pt,0,,0">
                <w:txbxContent>
                  <w:p w14:paraId="0C20611B" w14:textId="32DF9484" w:rsidR="007C258C" w:rsidRPr="007C258C" w:rsidRDefault="007C258C" w:rsidP="007C258C">
                    <w:pPr>
                      <w:rPr>
                        <w:rFonts w:ascii="Calibri" w:hAnsi="Calibri" w:cs="Calibri"/>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9pt;height:3pt" coordsize="" o:spt="100" o:bullet="t" adj="0,,0" path="" stroked="f">
        <v:stroke joinstyle="miter"/>
        <v:imagedata r:id="rId1" o:title="image10"/>
        <v:formulas/>
        <v:path o:connecttype="segments"/>
      </v:shape>
    </w:pict>
  </w:numPicBullet>
  <w:numPicBullet w:numPicBulletId="1">
    <w:pict>
      <v:shape id="_x0000_i1027" style="width:9pt;height:3pt" coordsize="" o:spt="100" o:bullet="t" adj="0,,0" path="" stroked="f">
        <v:stroke joinstyle="miter"/>
        <v:imagedata r:id="rId2" o:title="image11"/>
        <v:formulas/>
        <v:path o:connecttype="segment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85FE9"/>
    <w:multiLevelType w:val="hybridMultilevel"/>
    <w:tmpl w:val="DE5883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712F6C"/>
    <w:multiLevelType w:val="hybridMultilevel"/>
    <w:tmpl w:val="E392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2393B"/>
    <w:multiLevelType w:val="hybridMultilevel"/>
    <w:tmpl w:val="8FEE1E28"/>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B14DF"/>
    <w:multiLevelType w:val="hybridMultilevel"/>
    <w:tmpl w:val="C19C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A1D38"/>
    <w:multiLevelType w:val="hybridMultilevel"/>
    <w:tmpl w:val="7124E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E67F9"/>
    <w:multiLevelType w:val="hybridMultilevel"/>
    <w:tmpl w:val="2C0AD0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EB0002"/>
    <w:multiLevelType w:val="hybridMultilevel"/>
    <w:tmpl w:val="5964A2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F56B61"/>
    <w:multiLevelType w:val="hybridMultilevel"/>
    <w:tmpl w:val="892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D26E1"/>
    <w:multiLevelType w:val="hybridMultilevel"/>
    <w:tmpl w:val="99BC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A07B6"/>
    <w:multiLevelType w:val="hybridMultilevel"/>
    <w:tmpl w:val="1FE27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5C6E"/>
    <w:multiLevelType w:val="hybridMultilevel"/>
    <w:tmpl w:val="75D60B6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2460D"/>
    <w:multiLevelType w:val="hybridMultilevel"/>
    <w:tmpl w:val="4D008C2E"/>
    <w:lvl w:ilvl="0" w:tplc="DC02ED2C">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35723"/>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3A3950EA"/>
    <w:multiLevelType w:val="hybridMultilevel"/>
    <w:tmpl w:val="ECB6B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67A5D"/>
    <w:multiLevelType w:val="hybridMultilevel"/>
    <w:tmpl w:val="29E475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A974A7"/>
    <w:multiLevelType w:val="hybridMultilevel"/>
    <w:tmpl w:val="0C429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cs="Times New Roman"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3D781A"/>
    <w:multiLevelType w:val="hybridMultilevel"/>
    <w:tmpl w:val="8F2C09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25C6B"/>
    <w:multiLevelType w:val="hybridMultilevel"/>
    <w:tmpl w:val="74F0AF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1C3894"/>
    <w:multiLevelType w:val="hybridMultilevel"/>
    <w:tmpl w:val="CE7ABA36"/>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760FE"/>
    <w:multiLevelType w:val="hybridMultilevel"/>
    <w:tmpl w:val="8BF4A3EE"/>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26737"/>
    <w:multiLevelType w:val="hybridMultilevel"/>
    <w:tmpl w:val="F154C4E0"/>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21DBA"/>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6EAB53FA"/>
    <w:multiLevelType w:val="hybridMultilevel"/>
    <w:tmpl w:val="E7429318"/>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E5172"/>
    <w:multiLevelType w:val="hybridMultilevel"/>
    <w:tmpl w:val="F0E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7E10B0"/>
    <w:multiLevelType w:val="hybridMultilevel"/>
    <w:tmpl w:val="CEEE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0B356A"/>
    <w:multiLevelType w:val="hybridMultilevel"/>
    <w:tmpl w:val="CD92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33" w15:restartNumberingAfterBreak="0">
    <w:nsid w:val="778F7E59"/>
    <w:multiLevelType w:val="hybridMultilevel"/>
    <w:tmpl w:val="C4F44F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6A539C"/>
    <w:multiLevelType w:val="hybridMultilevel"/>
    <w:tmpl w:val="A0FC8F3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F4A94"/>
    <w:multiLevelType w:val="hybridMultilevel"/>
    <w:tmpl w:val="9758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2"/>
  </w:num>
  <w:num w:numId="3">
    <w:abstractNumId w:val="5"/>
  </w:num>
  <w:num w:numId="4">
    <w:abstractNumId w:val="26"/>
  </w:num>
  <w:num w:numId="5">
    <w:abstractNumId w:val="15"/>
  </w:num>
  <w:num w:numId="6">
    <w:abstractNumId w:val="1"/>
  </w:num>
  <w:num w:numId="7">
    <w:abstractNumId w:val="11"/>
  </w:num>
  <w:num w:numId="8">
    <w:abstractNumId w:val="17"/>
  </w:num>
  <w:num w:numId="9">
    <w:abstractNumId w:val="22"/>
  </w:num>
  <w:num w:numId="10">
    <w:abstractNumId w:val="20"/>
  </w:num>
  <w:num w:numId="11">
    <w:abstractNumId w:val="33"/>
  </w:num>
  <w:num w:numId="12">
    <w:abstractNumId w:val="6"/>
  </w:num>
  <w:num w:numId="13">
    <w:abstractNumId w:val="7"/>
  </w:num>
  <w:num w:numId="14">
    <w:abstractNumId w:val="30"/>
  </w:num>
  <w:num w:numId="15">
    <w:abstractNumId w:val="31"/>
  </w:num>
  <w:num w:numId="16">
    <w:abstractNumId w:val="35"/>
  </w:num>
  <w:num w:numId="17">
    <w:abstractNumId w:val="18"/>
  </w:num>
  <w:num w:numId="18">
    <w:abstractNumId w:val="16"/>
  </w:num>
  <w:num w:numId="19">
    <w:abstractNumId w:val="10"/>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4"/>
  </w:num>
  <w:num w:numId="22">
    <w:abstractNumId w:val="32"/>
  </w:num>
  <w:num w:numId="23">
    <w:abstractNumId w:val="10"/>
  </w:num>
  <w:num w:numId="24">
    <w:abstractNumId w:val="15"/>
  </w:num>
  <w:num w:numId="25">
    <w:abstractNumId w:val="26"/>
  </w:num>
  <w:num w:numId="26">
    <w:abstractNumId w:val="1"/>
  </w:num>
  <w:num w:numId="27">
    <w:abstractNumId w:val="21"/>
  </w:num>
  <w:num w:numId="28">
    <w:abstractNumId w:val="29"/>
  </w:num>
  <w:num w:numId="29">
    <w:abstractNumId w:val="8"/>
  </w:num>
  <w:num w:numId="30">
    <w:abstractNumId w:val="3"/>
  </w:num>
  <w:num w:numId="31">
    <w:abstractNumId w:val="24"/>
  </w:num>
  <w:num w:numId="32">
    <w:abstractNumId w:val="28"/>
  </w:num>
  <w:num w:numId="33">
    <w:abstractNumId w:val="12"/>
  </w:num>
  <w:num w:numId="34">
    <w:abstractNumId w:val="13"/>
  </w:num>
  <w:num w:numId="35">
    <w:abstractNumId w:val="23"/>
  </w:num>
  <w:num w:numId="36">
    <w:abstractNumId w:val="34"/>
  </w:num>
  <w:num w:numId="37">
    <w:abstractNumId w:val="9"/>
  </w:num>
  <w:num w:numId="38">
    <w:abstractNumId w:val="27"/>
  </w:num>
  <w:num w:numId="39">
    <w:abstractNumId w:val="25"/>
  </w:num>
  <w:num w:numId="40">
    <w:abstractNumId w:val="2"/>
  </w:num>
  <w:num w:numId="4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8E"/>
    <w:rsid w:val="00012B36"/>
    <w:rsid w:val="0001754E"/>
    <w:rsid w:val="00017C0A"/>
    <w:rsid w:val="00031558"/>
    <w:rsid w:val="0003187C"/>
    <w:rsid w:val="00037196"/>
    <w:rsid w:val="000442C1"/>
    <w:rsid w:val="0004788B"/>
    <w:rsid w:val="00047A7F"/>
    <w:rsid w:val="000535A6"/>
    <w:rsid w:val="00055E0B"/>
    <w:rsid w:val="00064616"/>
    <w:rsid w:val="000778DD"/>
    <w:rsid w:val="00081892"/>
    <w:rsid w:val="00085949"/>
    <w:rsid w:val="0009340B"/>
    <w:rsid w:val="000978C7"/>
    <w:rsid w:val="000A4D99"/>
    <w:rsid w:val="000B631A"/>
    <w:rsid w:val="000C0050"/>
    <w:rsid w:val="000C0167"/>
    <w:rsid w:val="000F390D"/>
    <w:rsid w:val="00114DBE"/>
    <w:rsid w:val="0012082E"/>
    <w:rsid w:val="001228F5"/>
    <w:rsid w:val="00126656"/>
    <w:rsid w:val="00132C72"/>
    <w:rsid w:val="00144334"/>
    <w:rsid w:val="00146590"/>
    <w:rsid w:val="00153864"/>
    <w:rsid w:val="00157991"/>
    <w:rsid w:val="001748D2"/>
    <w:rsid w:val="00177F90"/>
    <w:rsid w:val="001829B5"/>
    <w:rsid w:val="00185AEA"/>
    <w:rsid w:val="00187133"/>
    <w:rsid w:val="00195122"/>
    <w:rsid w:val="001971C7"/>
    <w:rsid w:val="001A5C2E"/>
    <w:rsid w:val="001A6867"/>
    <w:rsid w:val="001B059C"/>
    <w:rsid w:val="001B2EE5"/>
    <w:rsid w:val="001B38A7"/>
    <w:rsid w:val="001C5405"/>
    <w:rsid w:val="001C7788"/>
    <w:rsid w:val="001E6DCB"/>
    <w:rsid w:val="001F4F05"/>
    <w:rsid w:val="001F6B0A"/>
    <w:rsid w:val="002023BC"/>
    <w:rsid w:val="002040D1"/>
    <w:rsid w:val="00206873"/>
    <w:rsid w:val="00224E0B"/>
    <w:rsid w:val="002377AD"/>
    <w:rsid w:val="002407EE"/>
    <w:rsid w:val="00251D5F"/>
    <w:rsid w:val="0026026C"/>
    <w:rsid w:val="0027532E"/>
    <w:rsid w:val="00276ED8"/>
    <w:rsid w:val="00277D8B"/>
    <w:rsid w:val="00287E35"/>
    <w:rsid w:val="00291D62"/>
    <w:rsid w:val="002A2501"/>
    <w:rsid w:val="002B015B"/>
    <w:rsid w:val="002B3001"/>
    <w:rsid w:val="002B6BC5"/>
    <w:rsid w:val="002C2F28"/>
    <w:rsid w:val="002D1559"/>
    <w:rsid w:val="002E2A92"/>
    <w:rsid w:val="002F26CA"/>
    <w:rsid w:val="002F4E4B"/>
    <w:rsid w:val="002F686C"/>
    <w:rsid w:val="00300379"/>
    <w:rsid w:val="00303935"/>
    <w:rsid w:val="003041A0"/>
    <w:rsid w:val="00305776"/>
    <w:rsid w:val="00315E77"/>
    <w:rsid w:val="003246D2"/>
    <w:rsid w:val="003368D2"/>
    <w:rsid w:val="003413C8"/>
    <w:rsid w:val="00343E1C"/>
    <w:rsid w:val="003610DA"/>
    <w:rsid w:val="0037091C"/>
    <w:rsid w:val="003735FD"/>
    <w:rsid w:val="003749C5"/>
    <w:rsid w:val="003852A6"/>
    <w:rsid w:val="00397122"/>
    <w:rsid w:val="003A131D"/>
    <w:rsid w:val="003A1384"/>
    <w:rsid w:val="003A6DCE"/>
    <w:rsid w:val="003B570B"/>
    <w:rsid w:val="003C1B49"/>
    <w:rsid w:val="003C3CFE"/>
    <w:rsid w:val="003C422B"/>
    <w:rsid w:val="003C76CB"/>
    <w:rsid w:val="003D45E4"/>
    <w:rsid w:val="003D498A"/>
    <w:rsid w:val="003D5334"/>
    <w:rsid w:val="003D5A9A"/>
    <w:rsid w:val="003D5EE2"/>
    <w:rsid w:val="003E2265"/>
    <w:rsid w:val="003E29B4"/>
    <w:rsid w:val="003F55CE"/>
    <w:rsid w:val="004033EB"/>
    <w:rsid w:val="00410DB1"/>
    <w:rsid w:val="0041488F"/>
    <w:rsid w:val="00422BD5"/>
    <w:rsid w:val="004261E5"/>
    <w:rsid w:val="00445355"/>
    <w:rsid w:val="00450916"/>
    <w:rsid w:val="00461EF6"/>
    <w:rsid w:val="00472EB3"/>
    <w:rsid w:val="004761C1"/>
    <w:rsid w:val="00482F5C"/>
    <w:rsid w:val="0048428E"/>
    <w:rsid w:val="00484910"/>
    <w:rsid w:val="004909FB"/>
    <w:rsid w:val="00492000"/>
    <w:rsid w:val="004A33EA"/>
    <w:rsid w:val="004B176C"/>
    <w:rsid w:val="004B4B89"/>
    <w:rsid w:val="004B7CA3"/>
    <w:rsid w:val="004C0610"/>
    <w:rsid w:val="004D034A"/>
    <w:rsid w:val="004D1209"/>
    <w:rsid w:val="004D28AC"/>
    <w:rsid w:val="004E09C6"/>
    <w:rsid w:val="00502D58"/>
    <w:rsid w:val="00503F31"/>
    <w:rsid w:val="00505DE3"/>
    <w:rsid w:val="00506BC9"/>
    <w:rsid w:val="00524834"/>
    <w:rsid w:val="0052546D"/>
    <w:rsid w:val="00543E05"/>
    <w:rsid w:val="00546B88"/>
    <w:rsid w:val="0054765B"/>
    <w:rsid w:val="00547D2F"/>
    <w:rsid w:val="00557BC5"/>
    <w:rsid w:val="00560E84"/>
    <w:rsid w:val="00561DFF"/>
    <w:rsid w:val="00570919"/>
    <w:rsid w:val="005A0DC0"/>
    <w:rsid w:val="005A5B9F"/>
    <w:rsid w:val="005B6220"/>
    <w:rsid w:val="005D041A"/>
    <w:rsid w:val="005E0AD2"/>
    <w:rsid w:val="005E24EC"/>
    <w:rsid w:val="005F4A58"/>
    <w:rsid w:val="00600F1D"/>
    <w:rsid w:val="00605413"/>
    <w:rsid w:val="00610560"/>
    <w:rsid w:val="00611B72"/>
    <w:rsid w:val="006365C7"/>
    <w:rsid w:val="00643E8C"/>
    <w:rsid w:val="006653DE"/>
    <w:rsid w:val="006748BA"/>
    <w:rsid w:val="00681FC4"/>
    <w:rsid w:val="0068413A"/>
    <w:rsid w:val="00692AB5"/>
    <w:rsid w:val="00694561"/>
    <w:rsid w:val="00694AAB"/>
    <w:rsid w:val="006A2568"/>
    <w:rsid w:val="006A7085"/>
    <w:rsid w:val="006A7F7E"/>
    <w:rsid w:val="006B10F6"/>
    <w:rsid w:val="006B1DAC"/>
    <w:rsid w:val="006B2B71"/>
    <w:rsid w:val="006B3519"/>
    <w:rsid w:val="006D3C52"/>
    <w:rsid w:val="006E4591"/>
    <w:rsid w:val="006E4D62"/>
    <w:rsid w:val="006F1BF8"/>
    <w:rsid w:val="006F5C4E"/>
    <w:rsid w:val="006F6C38"/>
    <w:rsid w:val="00705FEA"/>
    <w:rsid w:val="00711651"/>
    <w:rsid w:val="00712A31"/>
    <w:rsid w:val="00712EBB"/>
    <w:rsid w:val="00717627"/>
    <w:rsid w:val="00722C68"/>
    <w:rsid w:val="007232FF"/>
    <w:rsid w:val="00727DAC"/>
    <w:rsid w:val="00734672"/>
    <w:rsid w:val="00734798"/>
    <w:rsid w:val="00743ED9"/>
    <w:rsid w:val="0074698C"/>
    <w:rsid w:val="00750336"/>
    <w:rsid w:val="00751846"/>
    <w:rsid w:val="007553B2"/>
    <w:rsid w:val="00757B27"/>
    <w:rsid w:val="00764F5E"/>
    <w:rsid w:val="00771420"/>
    <w:rsid w:val="00777208"/>
    <w:rsid w:val="007905CB"/>
    <w:rsid w:val="007A1911"/>
    <w:rsid w:val="007A5820"/>
    <w:rsid w:val="007A6EE9"/>
    <w:rsid w:val="007B0D25"/>
    <w:rsid w:val="007B3B3C"/>
    <w:rsid w:val="007B4769"/>
    <w:rsid w:val="007C1806"/>
    <w:rsid w:val="007C258C"/>
    <w:rsid w:val="007C4A6F"/>
    <w:rsid w:val="007F7D13"/>
    <w:rsid w:val="00800985"/>
    <w:rsid w:val="0080150E"/>
    <w:rsid w:val="00802C7B"/>
    <w:rsid w:val="00807101"/>
    <w:rsid w:val="008153B9"/>
    <w:rsid w:val="0082103F"/>
    <w:rsid w:val="008311EB"/>
    <w:rsid w:val="00832B82"/>
    <w:rsid w:val="00833E62"/>
    <w:rsid w:val="0084189A"/>
    <w:rsid w:val="00851980"/>
    <w:rsid w:val="008566FB"/>
    <w:rsid w:val="00884DCA"/>
    <w:rsid w:val="008A23B9"/>
    <w:rsid w:val="008A2526"/>
    <w:rsid w:val="008A4871"/>
    <w:rsid w:val="008A68DA"/>
    <w:rsid w:val="008B0EB0"/>
    <w:rsid w:val="008B1A14"/>
    <w:rsid w:val="008B3E21"/>
    <w:rsid w:val="008B661F"/>
    <w:rsid w:val="008D4226"/>
    <w:rsid w:val="008D4793"/>
    <w:rsid w:val="008D4865"/>
    <w:rsid w:val="008D6E15"/>
    <w:rsid w:val="008F18DF"/>
    <w:rsid w:val="008F18ED"/>
    <w:rsid w:val="0090672B"/>
    <w:rsid w:val="00925A34"/>
    <w:rsid w:val="009313C3"/>
    <w:rsid w:val="009367EF"/>
    <w:rsid w:val="00950DC3"/>
    <w:rsid w:val="00952BA3"/>
    <w:rsid w:val="00953643"/>
    <w:rsid w:val="00957243"/>
    <w:rsid w:val="00965CED"/>
    <w:rsid w:val="00966F24"/>
    <w:rsid w:val="00972D33"/>
    <w:rsid w:val="0097349E"/>
    <w:rsid w:val="009762C1"/>
    <w:rsid w:val="00976F5A"/>
    <w:rsid w:val="00977302"/>
    <w:rsid w:val="009855A5"/>
    <w:rsid w:val="00995DA0"/>
    <w:rsid w:val="009A2189"/>
    <w:rsid w:val="009A5749"/>
    <w:rsid w:val="009B2B0F"/>
    <w:rsid w:val="009C1B7A"/>
    <w:rsid w:val="009C76C0"/>
    <w:rsid w:val="009D243D"/>
    <w:rsid w:val="009D292C"/>
    <w:rsid w:val="00A05309"/>
    <w:rsid w:val="00A07DC2"/>
    <w:rsid w:val="00A112A7"/>
    <w:rsid w:val="00A16B43"/>
    <w:rsid w:val="00A21B5D"/>
    <w:rsid w:val="00A22485"/>
    <w:rsid w:val="00A36BCB"/>
    <w:rsid w:val="00A43132"/>
    <w:rsid w:val="00A44740"/>
    <w:rsid w:val="00A52D35"/>
    <w:rsid w:val="00A55D60"/>
    <w:rsid w:val="00A653CA"/>
    <w:rsid w:val="00A65B53"/>
    <w:rsid w:val="00A72A7F"/>
    <w:rsid w:val="00A77086"/>
    <w:rsid w:val="00AA3B98"/>
    <w:rsid w:val="00AB205C"/>
    <w:rsid w:val="00AC47BD"/>
    <w:rsid w:val="00AD1BCC"/>
    <w:rsid w:val="00AE2284"/>
    <w:rsid w:val="00AE6C93"/>
    <w:rsid w:val="00AF33F7"/>
    <w:rsid w:val="00AF6455"/>
    <w:rsid w:val="00AF78AB"/>
    <w:rsid w:val="00B031F1"/>
    <w:rsid w:val="00B06831"/>
    <w:rsid w:val="00B15BB7"/>
    <w:rsid w:val="00B3450E"/>
    <w:rsid w:val="00B52AC4"/>
    <w:rsid w:val="00B62AF2"/>
    <w:rsid w:val="00B7143C"/>
    <w:rsid w:val="00B8705E"/>
    <w:rsid w:val="00B9100E"/>
    <w:rsid w:val="00B92E6D"/>
    <w:rsid w:val="00B945F5"/>
    <w:rsid w:val="00B96444"/>
    <w:rsid w:val="00BA4196"/>
    <w:rsid w:val="00BA7CD9"/>
    <w:rsid w:val="00BB2AB0"/>
    <w:rsid w:val="00BB32A4"/>
    <w:rsid w:val="00BB50A0"/>
    <w:rsid w:val="00BC4805"/>
    <w:rsid w:val="00BD4FFA"/>
    <w:rsid w:val="00BE121B"/>
    <w:rsid w:val="00BE5BB6"/>
    <w:rsid w:val="00BE777E"/>
    <w:rsid w:val="00BF1C12"/>
    <w:rsid w:val="00BF2B2C"/>
    <w:rsid w:val="00BF7858"/>
    <w:rsid w:val="00C007AA"/>
    <w:rsid w:val="00C026BB"/>
    <w:rsid w:val="00C07B1E"/>
    <w:rsid w:val="00C237F6"/>
    <w:rsid w:val="00C24D14"/>
    <w:rsid w:val="00C268F3"/>
    <w:rsid w:val="00C30423"/>
    <w:rsid w:val="00C30FB3"/>
    <w:rsid w:val="00C572FE"/>
    <w:rsid w:val="00C61944"/>
    <w:rsid w:val="00C628ED"/>
    <w:rsid w:val="00C664D7"/>
    <w:rsid w:val="00C74A17"/>
    <w:rsid w:val="00C75056"/>
    <w:rsid w:val="00C75526"/>
    <w:rsid w:val="00C844CF"/>
    <w:rsid w:val="00C84EC3"/>
    <w:rsid w:val="00C8585A"/>
    <w:rsid w:val="00C91774"/>
    <w:rsid w:val="00C91E45"/>
    <w:rsid w:val="00C9264C"/>
    <w:rsid w:val="00C9428D"/>
    <w:rsid w:val="00C970D9"/>
    <w:rsid w:val="00CA2BEF"/>
    <w:rsid w:val="00CA3AF6"/>
    <w:rsid w:val="00CA6255"/>
    <w:rsid w:val="00CB3DAC"/>
    <w:rsid w:val="00CD34FD"/>
    <w:rsid w:val="00CD4BBB"/>
    <w:rsid w:val="00CE3B86"/>
    <w:rsid w:val="00CE4718"/>
    <w:rsid w:val="00CE4751"/>
    <w:rsid w:val="00CE6BAB"/>
    <w:rsid w:val="00CF0392"/>
    <w:rsid w:val="00CF1102"/>
    <w:rsid w:val="00D0558F"/>
    <w:rsid w:val="00D21C20"/>
    <w:rsid w:val="00D273D2"/>
    <w:rsid w:val="00D33086"/>
    <w:rsid w:val="00D37A14"/>
    <w:rsid w:val="00D43F82"/>
    <w:rsid w:val="00D47005"/>
    <w:rsid w:val="00D52CBB"/>
    <w:rsid w:val="00D54D9E"/>
    <w:rsid w:val="00D658B2"/>
    <w:rsid w:val="00D703A5"/>
    <w:rsid w:val="00D74006"/>
    <w:rsid w:val="00D7728C"/>
    <w:rsid w:val="00D8086B"/>
    <w:rsid w:val="00D91FE6"/>
    <w:rsid w:val="00DA3B48"/>
    <w:rsid w:val="00DC0206"/>
    <w:rsid w:val="00DD4624"/>
    <w:rsid w:val="00DF0434"/>
    <w:rsid w:val="00E05460"/>
    <w:rsid w:val="00E06222"/>
    <w:rsid w:val="00E14D3F"/>
    <w:rsid w:val="00E16CDD"/>
    <w:rsid w:val="00E26636"/>
    <w:rsid w:val="00E30BC4"/>
    <w:rsid w:val="00E33A5E"/>
    <w:rsid w:val="00E35B6C"/>
    <w:rsid w:val="00E370BC"/>
    <w:rsid w:val="00E401DB"/>
    <w:rsid w:val="00E44667"/>
    <w:rsid w:val="00E46135"/>
    <w:rsid w:val="00E4690E"/>
    <w:rsid w:val="00E50D9E"/>
    <w:rsid w:val="00E551AE"/>
    <w:rsid w:val="00E6092E"/>
    <w:rsid w:val="00E635D6"/>
    <w:rsid w:val="00E65B98"/>
    <w:rsid w:val="00EB1A55"/>
    <w:rsid w:val="00EB2034"/>
    <w:rsid w:val="00EC3CB0"/>
    <w:rsid w:val="00EC6751"/>
    <w:rsid w:val="00ED2425"/>
    <w:rsid w:val="00ED2641"/>
    <w:rsid w:val="00ED70E9"/>
    <w:rsid w:val="00EE0A51"/>
    <w:rsid w:val="00EE2B14"/>
    <w:rsid w:val="00EE49BC"/>
    <w:rsid w:val="00EF06BD"/>
    <w:rsid w:val="00EF7FF3"/>
    <w:rsid w:val="00F11D20"/>
    <w:rsid w:val="00F14995"/>
    <w:rsid w:val="00F200E4"/>
    <w:rsid w:val="00F205C2"/>
    <w:rsid w:val="00F21229"/>
    <w:rsid w:val="00F21545"/>
    <w:rsid w:val="00F231CF"/>
    <w:rsid w:val="00F30CE2"/>
    <w:rsid w:val="00F32C48"/>
    <w:rsid w:val="00F36282"/>
    <w:rsid w:val="00F36F06"/>
    <w:rsid w:val="00F373CF"/>
    <w:rsid w:val="00F51224"/>
    <w:rsid w:val="00F5214C"/>
    <w:rsid w:val="00F603D5"/>
    <w:rsid w:val="00F71C31"/>
    <w:rsid w:val="00F733E1"/>
    <w:rsid w:val="00F85B74"/>
    <w:rsid w:val="00F87965"/>
    <w:rsid w:val="00FA248D"/>
    <w:rsid w:val="00FA269D"/>
    <w:rsid w:val="00FA5C84"/>
    <w:rsid w:val="00FB05A9"/>
    <w:rsid w:val="00FB21E2"/>
    <w:rsid w:val="00FC118E"/>
    <w:rsid w:val="00FC438D"/>
    <w:rsid w:val="00FC4D12"/>
    <w:rsid w:val="00FD0330"/>
    <w:rsid w:val="00FD37B3"/>
    <w:rsid w:val="00FD67DA"/>
    <w:rsid w:val="00FE1170"/>
    <w:rsid w:val="00FF2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2621"/>
  <w15:docId w15:val="{925D9BEC-BC29-4DAC-AD82-A1C72B7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8E"/>
    <w:rPr>
      <w:sz w:val="24"/>
      <w:szCs w:val="24"/>
      <w:lang w:eastAsia="en-US"/>
    </w:rPr>
  </w:style>
  <w:style w:type="paragraph" w:styleId="Heading2">
    <w:name w:val="heading 2"/>
    <w:basedOn w:val="Normal"/>
    <w:next w:val="Normal"/>
    <w:qFormat/>
    <w:rsid w:val="00BE777E"/>
    <w:pPr>
      <w:keepNext/>
      <w:spacing w:before="240" w:after="60"/>
      <w:outlineLvl w:val="1"/>
    </w:pPr>
    <w:rPr>
      <w:rFonts w:ascii="Arial" w:hAnsi="Arial"/>
      <w:b/>
      <w:bCs/>
      <w:i/>
      <w:iCs/>
      <w:sz w:val="28"/>
      <w:szCs w:val="28"/>
    </w:rPr>
  </w:style>
  <w:style w:type="paragraph" w:styleId="Heading3">
    <w:name w:val="heading 3"/>
    <w:basedOn w:val="Normal"/>
    <w:next w:val="Normal"/>
    <w:qFormat/>
    <w:rsid w:val="00E14D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48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5C2"/>
    <w:rPr>
      <w:rFonts w:ascii="Tahoma" w:hAnsi="Tahoma" w:cs="Tahoma"/>
      <w:sz w:val="16"/>
      <w:szCs w:val="16"/>
    </w:rPr>
  </w:style>
  <w:style w:type="paragraph" w:customStyle="1" w:styleId="BrandHeadline1">
    <w:name w:val="Brand Headline 1"/>
    <w:basedOn w:val="Normal"/>
    <w:next w:val="Normal"/>
    <w:rsid w:val="00E14D3F"/>
    <w:rPr>
      <w:rFonts w:ascii="Arial (W1)" w:hAnsi="Arial (W1)" w:cs="Arial"/>
      <w:b/>
      <w:color w:val="203B71"/>
      <w:sz w:val="28"/>
      <w:lang w:val="en-US"/>
    </w:rPr>
  </w:style>
  <w:style w:type="paragraph" w:styleId="BodyText">
    <w:name w:val="Body Text"/>
    <w:basedOn w:val="Normal"/>
    <w:rsid w:val="00E14D3F"/>
    <w:pPr>
      <w:spacing w:after="120"/>
    </w:pPr>
    <w:rPr>
      <w:lang w:eastAsia="en-GB"/>
    </w:rPr>
  </w:style>
  <w:style w:type="paragraph" w:customStyle="1" w:styleId="NormalWeb2">
    <w:name w:val="Normal (Web)2"/>
    <w:basedOn w:val="Normal"/>
    <w:rsid w:val="003A131D"/>
    <w:rPr>
      <w:lang w:eastAsia="en-GB"/>
    </w:rPr>
  </w:style>
  <w:style w:type="numbering" w:customStyle="1" w:styleId="HayGroupBulletlist">
    <w:name w:val="Hay Group Bullet list"/>
    <w:rsid w:val="00605413"/>
    <w:pPr>
      <w:numPr>
        <w:numId w:val="1"/>
      </w:numPr>
    </w:pPr>
  </w:style>
  <w:style w:type="paragraph" w:styleId="Title">
    <w:name w:val="Title"/>
    <w:basedOn w:val="Normal"/>
    <w:qFormat/>
    <w:rsid w:val="00132C72"/>
    <w:pPr>
      <w:jc w:val="center"/>
    </w:pPr>
    <w:rPr>
      <w:rFonts w:ascii="Arial" w:hAnsi="Arial"/>
      <w:caps/>
      <w:kern w:val="16"/>
      <w:sz w:val="28"/>
      <w:szCs w:val="20"/>
      <w:lang w:eastAsia="en-GB"/>
    </w:rPr>
  </w:style>
  <w:style w:type="paragraph" w:customStyle="1" w:styleId="1">
    <w:name w:val="1"/>
    <w:basedOn w:val="Normal"/>
    <w:rsid w:val="00472EB3"/>
    <w:pPr>
      <w:spacing w:after="160" w:line="240" w:lineRule="exact"/>
    </w:pPr>
    <w:rPr>
      <w:rFonts w:ascii="Tahoma" w:hAnsi="Tahoma"/>
      <w:sz w:val="20"/>
      <w:szCs w:val="20"/>
      <w:lang w:val="en-US"/>
    </w:rPr>
  </w:style>
  <w:style w:type="paragraph" w:customStyle="1" w:styleId="Default">
    <w:name w:val="Default"/>
    <w:rsid w:val="00BC48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5DA0"/>
    <w:pPr>
      <w:ind w:left="720"/>
      <w:contextualSpacing/>
    </w:pPr>
  </w:style>
  <w:style w:type="paragraph" w:styleId="Subtitle">
    <w:name w:val="Subtitle"/>
    <w:basedOn w:val="Normal"/>
    <w:next w:val="Normal"/>
    <w:link w:val="SubtitleChar"/>
    <w:uiPriority w:val="11"/>
    <w:qFormat/>
    <w:rsid w:val="004909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09FB"/>
    <w:rPr>
      <w:rFonts w:asciiTheme="minorHAnsi" w:eastAsiaTheme="minorEastAsia" w:hAnsiTheme="minorHAnsi" w:cstheme="minorBidi"/>
      <w:color w:val="5A5A5A" w:themeColor="text1" w:themeTint="A5"/>
      <w:spacing w:val="15"/>
      <w:sz w:val="22"/>
      <w:szCs w:val="22"/>
      <w:lang w:eastAsia="en-US"/>
    </w:rPr>
  </w:style>
  <w:style w:type="paragraph" w:styleId="Header">
    <w:name w:val="header"/>
    <w:basedOn w:val="Normal"/>
    <w:link w:val="HeaderChar"/>
    <w:uiPriority w:val="99"/>
    <w:unhideWhenUsed/>
    <w:rsid w:val="00EF06BD"/>
    <w:pPr>
      <w:tabs>
        <w:tab w:val="center" w:pos="4513"/>
        <w:tab w:val="right" w:pos="9026"/>
      </w:tabs>
    </w:pPr>
  </w:style>
  <w:style w:type="character" w:customStyle="1" w:styleId="HeaderChar">
    <w:name w:val="Header Char"/>
    <w:basedOn w:val="DefaultParagraphFont"/>
    <w:link w:val="Header"/>
    <w:uiPriority w:val="99"/>
    <w:rsid w:val="00EF06BD"/>
    <w:rPr>
      <w:sz w:val="24"/>
      <w:szCs w:val="24"/>
      <w:lang w:eastAsia="en-US"/>
    </w:rPr>
  </w:style>
  <w:style w:type="paragraph" w:styleId="Footer">
    <w:name w:val="footer"/>
    <w:basedOn w:val="Normal"/>
    <w:link w:val="FooterChar"/>
    <w:uiPriority w:val="99"/>
    <w:unhideWhenUsed/>
    <w:rsid w:val="00EF06BD"/>
    <w:pPr>
      <w:tabs>
        <w:tab w:val="center" w:pos="4513"/>
        <w:tab w:val="right" w:pos="9026"/>
      </w:tabs>
    </w:pPr>
  </w:style>
  <w:style w:type="character" w:customStyle="1" w:styleId="FooterChar">
    <w:name w:val="Footer Char"/>
    <w:basedOn w:val="DefaultParagraphFont"/>
    <w:link w:val="Footer"/>
    <w:uiPriority w:val="99"/>
    <w:rsid w:val="00EF06BD"/>
    <w:rPr>
      <w:sz w:val="24"/>
      <w:szCs w:val="24"/>
      <w:lang w:eastAsia="en-US"/>
    </w:rPr>
  </w:style>
  <w:style w:type="paragraph" w:customStyle="1" w:styleId="paragraph">
    <w:name w:val="paragraph"/>
    <w:basedOn w:val="Normal"/>
    <w:rsid w:val="00D703A5"/>
    <w:pPr>
      <w:spacing w:before="100" w:beforeAutospacing="1" w:after="100" w:afterAutospacing="1"/>
    </w:pPr>
    <w:rPr>
      <w:lang w:eastAsia="en-GB"/>
    </w:rPr>
  </w:style>
  <w:style w:type="character" w:customStyle="1" w:styleId="normaltextrun">
    <w:name w:val="normaltextrun"/>
    <w:basedOn w:val="DefaultParagraphFont"/>
    <w:rsid w:val="00D703A5"/>
  </w:style>
  <w:style w:type="character" w:customStyle="1" w:styleId="eop">
    <w:name w:val="eop"/>
    <w:basedOn w:val="DefaultParagraphFont"/>
    <w:rsid w:val="00D7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568">
      <w:bodyDiv w:val="1"/>
      <w:marLeft w:val="0"/>
      <w:marRight w:val="0"/>
      <w:marTop w:val="0"/>
      <w:marBottom w:val="0"/>
      <w:divBdr>
        <w:top w:val="none" w:sz="0" w:space="0" w:color="auto"/>
        <w:left w:val="none" w:sz="0" w:space="0" w:color="auto"/>
        <w:bottom w:val="none" w:sz="0" w:space="0" w:color="auto"/>
        <w:right w:val="none" w:sz="0" w:space="0" w:color="auto"/>
      </w:divBdr>
    </w:div>
    <w:div w:id="659579432">
      <w:bodyDiv w:val="1"/>
      <w:marLeft w:val="0"/>
      <w:marRight w:val="0"/>
      <w:marTop w:val="0"/>
      <w:marBottom w:val="0"/>
      <w:divBdr>
        <w:top w:val="none" w:sz="0" w:space="0" w:color="auto"/>
        <w:left w:val="none" w:sz="0" w:space="0" w:color="auto"/>
        <w:bottom w:val="none" w:sz="0" w:space="0" w:color="auto"/>
        <w:right w:val="none" w:sz="0" w:space="0" w:color="auto"/>
      </w:divBdr>
      <w:divsChild>
        <w:div w:id="1115364625">
          <w:marLeft w:val="0"/>
          <w:marRight w:val="0"/>
          <w:marTop w:val="0"/>
          <w:marBottom w:val="0"/>
          <w:divBdr>
            <w:top w:val="none" w:sz="0" w:space="0" w:color="auto"/>
            <w:left w:val="none" w:sz="0" w:space="0" w:color="auto"/>
            <w:bottom w:val="none" w:sz="0" w:space="0" w:color="auto"/>
            <w:right w:val="none" w:sz="0" w:space="0" w:color="auto"/>
          </w:divBdr>
        </w:div>
      </w:divsChild>
    </w:div>
    <w:div w:id="1670283036">
      <w:bodyDiv w:val="1"/>
      <w:marLeft w:val="0"/>
      <w:marRight w:val="0"/>
      <w:marTop w:val="0"/>
      <w:marBottom w:val="0"/>
      <w:divBdr>
        <w:top w:val="none" w:sz="0" w:space="0" w:color="auto"/>
        <w:left w:val="none" w:sz="0" w:space="0" w:color="auto"/>
        <w:bottom w:val="none" w:sz="0" w:space="0" w:color="auto"/>
        <w:right w:val="none" w:sz="0" w:space="0" w:color="auto"/>
      </w:divBdr>
    </w:div>
    <w:div w:id="1763605487">
      <w:bodyDiv w:val="1"/>
      <w:marLeft w:val="0"/>
      <w:marRight w:val="0"/>
      <w:marTop w:val="0"/>
      <w:marBottom w:val="0"/>
      <w:divBdr>
        <w:top w:val="none" w:sz="0" w:space="0" w:color="auto"/>
        <w:left w:val="none" w:sz="0" w:space="0" w:color="auto"/>
        <w:bottom w:val="none" w:sz="0" w:space="0" w:color="auto"/>
        <w:right w:val="none" w:sz="0" w:space="0" w:color="auto"/>
      </w:divBdr>
      <w:divsChild>
        <w:div w:id="940064174">
          <w:marLeft w:val="0"/>
          <w:marRight w:val="0"/>
          <w:marTop w:val="0"/>
          <w:marBottom w:val="0"/>
          <w:divBdr>
            <w:top w:val="none" w:sz="0" w:space="0" w:color="auto"/>
            <w:left w:val="none" w:sz="0" w:space="0" w:color="auto"/>
            <w:bottom w:val="none" w:sz="0" w:space="0" w:color="auto"/>
            <w:right w:val="none" w:sz="0" w:space="0" w:color="auto"/>
          </w:divBdr>
          <w:divsChild>
            <w:div w:id="5851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160">
      <w:bodyDiv w:val="1"/>
      <w:marLeft w:val="0"/>
      <w:marRight w:val="0"/>
      <w:marTop w:val="0"/>
      <w:marBottom w:val="0"/>
      <w:divBdr>
        <w:top w:val="none" w:sz="0" w:space="0" w:color="auto"/>
        <w:left w:val="none" w:sz="0" w:space="0" w:color="auto"/>
        <w:bottom w:val="none" w:sz="0" w:space="0" w:color="auto"/>
        <w:right w:val="none" w:sz="0" w:space="0" w:color="auto"/>
      </w:divBdr>
    </w:div>
    <w:div w:id="1890217390">
      <w:bodyDiv w:val="1"/>
      <w:marLeft w:val="0"/>
      <w:marRight w:val="0"/>
      <w:marTop w:val="0"/>
      <w:marBottom w:val="0"/>
      <w:divBdr>
        <w:top w:val="none" w:sz="0" w:space="0" w:color="auto"/>
        <w:left w:val="none" w:sz="0" w:space="0" w:color="auto"/>
        <w:bottom w:val="none" w:sz="0" w:space="0" w:color="auto"/>
        <w:right w:val="none" w:sz="0" w:space="0" w:color="auto"/>
      </w:divBdr>
      <w:divsChild>
        <w:div w:id="602151340">
          <w:marLeft w:val="0"/>
          <w:marRight w:val="0"/>
          <w:marTop w:val="0"/>
          <w:marBottom w:val="0"/>
          <w:divBdr>
            <w:top w:val="none" w:sz="0" w:space="0" w:color="auto"/>
            <w:left w:val="none" w:sz="0" w:space="0" w:color="auto"/>
            <w:bottom w:val="none" w:sz="0" w:space="0" w:color="auto"/>
            <w:right w:val="none" w:sz="0" w:space="0" w:color="auto"/>
          </w:divBdr>
          <w:divsChild>
            <w:div w:id="693464997">
              <w:marLeft w:val="0"/>
              <w:marRight w:val="0"/>
              <w:marTop w:val="0"/>
              <w:marBottom w:val="0"/>
              <w:divBdr>
                <w:top w:val="none" w:sz="0" w:space="0" w:color="auto"/>
                <w:left w:val="none" w:sz="0" w:space="0" w:color="auto"/>
                <w:bottom w:val="none" w:sz="0" w:space="0" w:color="auto"/>
                <w:right w:val="none" w:sz="0" w:space="0" w:color="auto"/>
              </w:divBdr>
            </w:div>
            <w:div w:id="11500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683">
      <w:bodyDiv w:val="1"/>
      <w:marLeft w:val="0"/>
      <w:marRight w:val="0"/>
      <w:marTop w:val="0"/>
      <w:marBottom w:val="0"/>
      <w:divBdr>
        <w:top w:val="none" w:sz="0" w:space="0" w:color="auto"/>
        <w:left w:val="none" w:sz="0" w:space="0" w:color="auto"/>
        <w:bottom w:val="none" w:sz="0" w:space="0" w:color="auto"/>
        <w:right w:val="none" w:sz="0" w:space="0" w:color="auto"/>
      </w:divBdr>
    </w:div>
    <w:div w:id="2049867733">
      <w:bodyDiv w:val="1"/>
      <w:marLeft w:val="0"/>
      <w:marRight w:val="0"/>
      <w:marTop w:val="0"/>
      <w:marBottom w:val="0"/>
      <w:divBdr>
        <w:top w:val="none" w:sz="0" w:space="0" w:color="auto"/>
        <w:left w:val="none" w:sz="0" w:space="0" w:color="auto"/>
        <w:bottom w:val="none" w:sz="0" w:space="0" w:color="auto"/>
        <w:right w:val="none" w:sz="0" w:space="0" w:color="auto"/>
      </w:divBdr>
      <w:divsChild>
        <w:div w:id="1153914229">
          <w:marLeft w:val="0"/>
          <w:marRight w:val="0"/>
          <w:marTop w:val="0"/>
          <w:marBottom w:val="0"/>
          <w:divBdr>
            <w:top w:val="none" w:sz="0" w:space="0" w:color="auto"/>
            <w:left w:val="none" w:sz="0" w:space="0" w:color="auto"/>
            <w:bottom w:val="none" w:sz="0" w:space="0" w:color="auto"/>
            <w:right w:val="none" w:sz="0" w:space="0" w:color="auto"/>
          </w:divBdr>
          <w:divsChild>
            <w:div w:id="2134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19">
          <w:marLeft w:val="0"/>
          <w:marRight w:val="0"/>
          <w:marTop w:val="0"/>
          <w:marBottom w:val="0"/>
          <w:divBdr>
            <w:top w:val="none" w:sz="0" w:space="0" w:color="auto"/>
            <w:left w:val="none" w:sz="0" w:space="0" w:color="auto"/>
            <w:bottom w:val="none" w:sz="0" w:space="0" w:color="auto"/>
            <w:right w:val="none" w:sz="0" w:space="0" w:color="auto"/>
          </w:divBdr>
          <w:divsChild>
            <w:div w:id="1028600295">
              <w:marLeft w:val="0"/>
              <w:marRight w:val="0"/>
              <w:marTop w:val="0"/>
              <w:marBottom w:val="0"/>
              <w:divBdr>
                <w:top w:val="none" w:sz="0" w:space="0" w:color="auto"/>
                <w:left w:val="none" w:sz="0" w:space="0" w:color="auto"/>
                <w:bottom w:val="none" w:sz="0" w:space="0" w:color="auto"/>
                <w:right w:val="none" w:sz="0" w:space="0" w:color="auto"/>
              </w:divBdr>
            </w:div>
            <w:div w:id="20648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193aeae7fa68669c604009eb7e9c2701">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0164d25d9cdc05842b1e7a15a85835b6"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A6A49-629F-44B9-8CB9-9C82A578BE7A}">
  <ds:schemaRefs>
    <ds:schemaRef ds:uri="http://schemas.microsoft.com/sharepoint/v3/contenttype/forms"/>
  </ds:schemaRefs>
</ds:datastoreItem>
</file>

<file path=customXml/itemProps2.xml><?xml version="1.0" encoding="utf-8"?>
<ds:datastoreItem xmlns:ds="http://schemas.openxmlformats.org/officeDocument/2006/customXml" ds:itemID="{DF45E5F9-C56A-423B-9D3D-5C169E8FF122}"/>
</file>

<file path=customXml/itemProps3.xml><?xml version="1.0" encoding="utf-8"?>
<ds:datastoreItem xmlns:ds="http://schemas.openxmlformats.org/officeDocument/2006/customXml" ds:itemID="{83DD0D82-6A75-41E6-A6FD-17EE34B6B65D}">
  <ds:schemaRefs>
    <ds:schemaRef ds:uri="95de4bb0-80a9-4574-9601-0348977ee2f6"/>
    <ds:schemaRef ds:uri="6198258f-d695-4562-b794-23fc47939127"/>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ROLE TITLE</vt:lpstr>
    </vt:vector>
  </TitlesOfParts>
  <Company>Aviva Plc</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asanghera@rac.co.uk</dc:creator>
  <cp:keywords/>
  <dc:description/>
  <cp:lastModifiedBy>Jayna Mistry</cp:lastModifiedBy>
  <cp:revision>2</cp:revision>
  <cp:lastPrinted>2019-03-06T13:30:00Z</cp:lastPrinted>
  <dcterms:created xsi:type="dcterms:W3CDTF">2019-03-06T13:49:00Z</dcterms:created>
  <dcterms:modified xsi:type="dcterms:W3CDTF">2019-03-06T13:49:00Z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0x010100078401319634214690D04DAF3908D878</vt:lpwstr>
  </property>
  <property fmtid="{D5CDD505-2E9C-101B-9397-08002B2CF9AE}" pid="3" name="MSIP_Label_bfeb3286-dee5-4d5b-9aec-974449a875eb_Enabled">
    <vt:lpwstr>True</vt:lpwstr>
  </property>
  <property fmtid="{D5CDD505-2E9C-101B-9397-08002B2CF9AE}" pid="4" name="MSIP_Label_bfeb3286-dee5-4d5b-9aec-974449a875eb_SiteId">
    <vt:lpwstr>f032b319-4799-4e8e-a918-210123fcbf8b</vt:lpwstr>
  </property>
  <property fmtid="{D5CDD505-2E9C-101B-9397-08002B2CF9AE}" pid="5" name="MSIP_Label_bfeb3286-dee5-4d5b-9aec-974449a875eb_Owner">
    <vt:lpwstr>Michael.Marshall@lgpscentral.co.uk</vt:lpwstr>
  </property>
  <property fmtid="{D5CDD505-2E9C-101B-9397-08002B2CF9AE}" pid="6" name="MSIP_Label_bfeb3286-dee5-4d5b-9aec-974449a875eb_SetDate">
    <vt:lpwstr>2019-01-17T14:32:03.8491434Z</vt:lpwstr>
  </property>
  <property fmtid="{D5CDD505-2E9C-101B-9397-08002B2CF9AE}" pid="7" name="MSIP_Label_bfeb3286-dee5-4d5b-9aec-974449a875eb_Name">
    <vt:lpwstr>Public</vt:lpwstr>
  </property>
  <property fmtid="{D5CDD505-2E9C-101B-9397-08002B2CF9AE}" pid="8" name="MSIP_Label_bfeb3286-dee5-4d5b-9aec-974449a875eb_Application">
    <vt:lpwstr>Microsoft Azure Information Protection</vt:lpwstr>
  </property>
  <property fmtid="{D5CDD505-2E9C-101B-9397-08002B2CF9AE}" pid="9" name="MSIP_Label_bfeb3286-dee5-4d5b-9aec-974449a875eb_Extended_MSFT_Method">
    <vt:lpwstr>Manual</vt:lpwstr>
  </property>
  <property fmtid="{D5CDD505-2E9C-101B-9397-08002B2CF9AE}" pid="10" name="Sensitivity">
    <vt:lpwstr>Public</vt:lpwstr>
  </property>
  <property fmtid="{D5CDD505-2E9C-101B-9397-08002B2CF9AE}" pid="11" name="AuthorIds_UIVersion_512">
    <vt:lpwstr>96</vt:lpwstr>
  </property>
</Properties>
</file>