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F4D3F" w14:textId="585CB974" w:rsidR="00832730" w:rsidRDefault="00926C9C" w:rsidP="00832730">
      <w:r>
        <w:rPr>
          <w:noProof/>
          <w:color w:val="000000"/>
          <w:sz w:val="24"/>
          <w:szCs w:val="24"/>
        </w:rPr>
        <w:drawing>
          <wp:inline distT="0" distB="0" distL="0" distR="0" wp14:anchorId="78437852" wp14:editId="2BADB581">
            <wp:extent cx="2849880" cy="1280160"/>
            <wp:effectExtent l="0" t="0" r="7620" b="0"/>
            <wp:docPr id="4" name="Picture 4" descr="LGPS Central Limi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S Central Limited 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02878" cy="1303967"/>
                    </a:xfrm>
                    <a:prstGeom prst="rect">
                      <a:avLst/>
                    </a:prstGeom>
                    <a:noFill/>
                    <a:ln>
                      <a:noFill/>
                    </a:ln>
                  </pic:spPr>
                </pic:pic>
              </a:graphicData>
            </a:graphic>
          </wp:inline>
        </w:drawing>
      </w:r>
    </w:p>
    <w:p w14:paraId="4CCE15DA" w14:textId="28C2322F" w:rsidR="00BB51A8" w:rsidRPr="00BB51A8" w:rsidRDefault="00BB51A8" w:rsidP="00832730">
      <w:pPr>
        <w:tabs>
          <w:tab w:val="left" w:pos="1072"/>
        </w:tabs>
        <w:rPr>
          <w:rFonts w:ascii="Calibri" w:hAnsi="Calibri" w:cs="Calibri"/>
          <w:b/>
          <w:bCs/>
          <w:shd w:val="clear" w:color="auto" w:fill="FFFFFF"/>
        </w:rPr>
      </w:pPr>
      <w:r w:rsidRPr="00BB51A8">
        <w:rPr>
          <w:rFonts w:ascii="Calibri" w:hAnsi="Calibri" w:cs="Calibri"/>
          <w:b/>
          <w:bCs/>
          <w:shd w:val="clear" w:color="auto" w:fill="FFFFFF"/>
        </w:rPr>
        <w:t>About LGPS Central Limited</w:t>
      </w:r>
    </w:p>
    <w:p w14:paraId="6F6B5218" w14:textId="77777777" w:rsidR="00BB51A8" w:rsidRDefault="00BB51A8" w:rsidP="00832730">
      <w:pPr>
        <w:tabs>
          <w:tab w:val="left" w:pos="1072"/>
        </w:tabs>
        <w:rPr>
          <w:rFonts w:ascii="Calibri" w:hAnsi="Calibri" w:cs="Calibri"/>
          <w:shd w:val="clear" w:color="auto" w:fill="FFFFFF"/>
        </w:rPr>
      </w:pPr>
      <w:r w:rsidRPr="00BB51A8">
        <w:rPr>
          <w:rFonts w:ascii="Calibri" w:hAnsi="Calibri" w:cs="Calibri"/>
          <w:shd w:val="clear" w:color="auto" w:fill="FFFFFF"/>
        </w:rPr>
        <w:t xml:space="preserve">The management of Local Government Pension Scheme funds is going through significant change, providing attractive opportunities for those who have the relevant investment experience and who want to work within a company which values integrity, trust, transparency, diversity, fairness and partnership. LGPS Central Limited aims to be a centre of excellence and we seek candidates who share our values to help us achieve that goal. </w:t>
      </w:r>
    </w:p>
    <w:p w14:paraId="1E0BF958" w14:textId="77777777" w:rsidR="00A3364B" w:rsidRPr="00583B7E" w:rsidRDefault="00A3364B" w:rsidP="00A3364B">
      <w:r w:rsidRPr="00583B7E">
        <w:t xml:space="preserve">LGPS Central Limited </w:t>
      </w:r>
      <w:r>
        <w:t xml:space="preserve">was established in 2018 </w:t>
      </w:r>
      <w:r w:rsidRPr="00583B7E">
        <w:t xml:space="preserve">to manage the </w:t>
      </w:r>
      <w:r>
        <w:t xml:space="preserve">pension scheme investment </w:t>
      </w:r>
      <w:r w:rsidRPr="00583B7E">
        <w:t xml:space="preserve">assets of eight Local Government Pension Scheme (LGPS) funds across the Midlands. It will ultimately be responsible for managing around £45bn of assets on behalf of one million LGPS members and 2,500 employers. The Company is </w:t>
      </w:r>
      <w:r>
        <w:t xml:space="preserve">authorised as a full scope AIFM and </w:t>
      </w:r>
      <w:r w:rsidRPr="00583B7E">
        <w:t>regulated by the FCA.</w:t>
      </w:r>
      <w:r>
        <w:t xml:space="preserve"> Approximately half of the total assets have already transitioned to the stewardship of LGPS Central across a broad range of public and private markets asset classes.</w:t>
      </w:r>
    </w:p>
    <w:p w14:paraId="051BC96B" w14:textId="77777777" w:rsidR="00A3364B" w:rsidRPr="00583B7E" w:rsidRDefault="00A3364B" w:rsidP="00A3364B">
      <w:r w:rsidRPr="00583B7E">
        <w:t xml:space="preserve">As one of the eight new LGPS asset pools, we form part of a new and significant niche sector in the UK </w:t>
      </w:r>
      <w:r>
        <w:t xml:space="preserve">investment and </w:t>
      </w:r>
      <w:r w:rsidRPr="00583B7E">
        <w:t>pensions industry which attracts keen interest from National/Local Government, and scrutiny from a wide group of sector and industry stakeholders and pressure groups.</w:t>
      </w:r>
    </w:p>
    <w:p w14:paraId="380109FA" w14:textId="77777777" w:rsidR="00A3364B" w:rsidRPr="00583B7E" w:rsidRDefault="00A3364B" w:rsidP="00A3364B">
      <w:r w:rsidRPr="00583B7E">
        <w:t xml:space="preserve">The Company is owned by the Administering Authorities of our eight Partner Funds, making them both our shareholders and our clients. This creates an unusual and challenging opportunity in client servicing and shareholder relationship management and reporting. </w:t>
      </w:r>
    </w:p>
    <w:p w14:paraId="651904B7" w14:textId="77777777" w:rsidR="00A3364B" w:rsidRPr="00346650" w:rsidRDefault="00A3364B" w:rsidP="00A3364B">
      <w:pPr>
        <w:autoSpaceDE w:val="0"/>
        <w:autoSpaceDN w:val="0"/>
        <w:adjustRightInd w:val="0"/>
      </w:pPr>
      <w:r w:rsidRPr="00346650">
        <w:t xml:space="preserve">The </w:t>
      </w:r>
      <w:r>
        <w:t xml:space="preserve">Company’s </w:t>
      </w:r>
      <w:r w:rsidRPr="00346650">
        <w:t xml:space="preserve">business plan is built around </w:t>
      </w:r>
      <w:r>
        <w:t xml:space="preserve">six key objectives, which when combined will provide the investment returns needed by Partner Funds to secure the long-term pensions payments to their members at a cost which is supportable by sponsoring employers, and ultimately local taxpayers. </w:t>
      </w:r>
      <w:r w:rsidRPr="00346650">
        <w:t xml:space="preserve"> These are to:</w:t>
      </w:r>
    </w:p>
    <w:p w14:paraId="0BD6CB7B" w14:textId="77777777" w:rsidR="00A3364B" w:rsidRPr="00346650" w:rsidRDefault="00A3364B" w:rsidP="00A3364B">
      <w:pPr>
        <w:pStyle w:val="ListParagraph"/>
        <w:numPr>
          <w:ilvl w:val="0"/>
          <w:numId w:val="11"/>
        </w:numPr>
        <w:autoSpaceDE w:val="0"/>
        <w:autoSpaceDN w:val="0"/>
        <w:adjustRightInd w:val="0"/>
        <w:spacing w:after="0" w:line="300" w:lineRule="auto"/>
      </w:pPr>
      <w:r>
        <w:t>Increase the effectiveness of our Partner Fund relationships</w:t>
      </w:r>
    </w:p>
    <w:p w14:paraId="4A48EFD8" w14:textId="77777777" w:rsidR="00A3364B" w:rsidRPr="00346650" w:rsidRDefault="00A3364B" w:rsidP="00A3364B">
      <w:pPr>
        <w:pStyle w:val="ListParagraph"/>
        <w:numPr>
          <w:ilvl w:val="0"/>
          <w:numId w:val="11"/>
        </w:numPr>
        <w:autoSpaceDE w:val="0"/>
        <w:autoSpaceDN w:val="0"/>
        <w:adjustRightInd w:val="0"/>
        <w:spacing w:after="0" w:line="300" w:lineRule="auto"/>
      </w:pPr>
      <w:r>
        <w:t>Extend, enhance and RI&amp;E with a particular focus on climate change</w:t>
      </w:r>
    </w:p>
    <w:p w14:paraId="6B261A37" w14:textId="77777777" w:rsidR="00A3364B" w:rsidRDefault="00A3364B" w:rsidP="00A3364B">
      <w:pPr>
        <w:pStyle w:val="ListParagraph"/>
        <w:numPr>
          <w:ilvl w:val="0"/>
          <w:numId w:val="11"/>
        </w:numPr>
        <w:autoSpaceDE w:val="0"/>
        <w:autoSpaceDN w:val="0"/>
        <w:adjustRightInd w:val="0"/>
        <w:spacing w:after="0" w:line="300" w:lineRule="auto"/>
      </w:pPr>
      <w:r>
        <w:t xml:space="preserve">Effectively manage existing assets </w:t>
      </w:r>
    </w:p>
    <w:p w14:paraId="2FC8ADA3" w14:textId="77777777" w:rsidR="00A3364B" w:rsidRDefault="00A3364B" w:rsidP="00A3364B">
      <w:pPr>
        <w:pStyle w:val="ListParagraph"/>
        <w:numPr>
          <w:ilvl w:val="0"/>
          <w:numId w:val="11"/>
        </w:numPr>
        <w:autoSpaceDE w:val="0"/>
        <w:autoSpaceDN w:val="0"/>
        <w:adjustRightInd w:val="0"/>
        <w:spacing w:after="0" w:line="300" w:lineRule="auto"/>
      </w:pPr>
      <w:r>
        <w:t>Transition new assets into the pool</w:t>
      </w:r>
    </w:p>
    <w:p w14:paraId="40BA1138" w14:textId="77777777" w:rsidR="00A3364B" w:rsidRPr="00346650" w:rsidRDefault="00A3364B" w:rsidP="00A3364B">
      <w:pPr>
        <w:pStyle w:val="ListParagraph"/>
        <w:numPr>
          <w:ilvl w:val="0"/>
          <w:numId w:val="11"/>
        </w:numPr>
        <w:autoSpaceDE w:val="0"/>
        <w:autoSpaceDN w:val="0"/>
        <w:adjustRightInd w:val="0"/>
        <w:spacing w:after="0" w:line="300" w:lineRule="auto"/>
      </w:pPr>
      <w:r>
        <w:t>Continue the enhancement of operational resilience</w:t>
      </w:r>
      <w:r w:rsidRPr="00346650">
        <w:t xml:space="preserve"> </w:t>
      </w:r>
    </w:p>
    <w:p w14:paraId="3D33645D" w14:textId="77777777" w:rsidR="00A3364B" w:rsidRPr="00346650" w:rsidRDefault="00A3364B" w:rsidP="00A3364B">
      <w:pPr>
        <w:pStyle w:val="ListParagraph"/>
        <w:numPr>
          <w:ilvl w:val="0"/>
          <w:numId w:val="11"/>
        </w:numPr>
        <w:autoSpaceDE w:val="0"/>
        <w:autoSpaceDN w:val="0"/>
        <w:adjustRightInd w:val="0"/>
        <w:spacing w:after="0" w:line="300" w:lineRule="auto"/>
      </w:pPr>
      <w:r>
        <w:t xml:space="preserve">Recruit, motivate and retain the “One Central” team </w:t>
      </w:r>
    </w:p>
    <w:p w14:paraId="20976DFD" w14:textId="77777777" w:rsidR="00AD09F6" w:rsidRPr="00C40AD6" w:rsidRDefault="00AD09F6" w:rsidP="00A97570">
      <w:pPr>
        <w:autoSpaceDE w:val="0"/>
        <w:autoSpaceDN w:val="0"/>
        <w:adjustRightInd w:val="0"/>
        <w:spacing w:after="0" w:line="240" w:lineRule="auto"/>
        <w:rPr>
          <w:rFonts w:cstheme="minorHAnsi"/>
          <w:color w:val="000000"/>
        </w:rPr>
      </w:pPr>
    </w:p>
    <w:p w14:paraId="73F4C231" w14:textId="2BC52A8A" w:rsidR="005D1ABF" w:rsidRDefault="005D1ABF" w:rsidP="005D1ABF">
      <w:pPr>
        <w:autoSpaceDE w:val="0"/>
        <w:autoSpaceDN w:val="0"/>
        <w:adjustRightInd w:val="0"/>
        <w:spacing w:after="0" w:line="240" w:lineRule="auto"/>
        <w:rPr>
          <w:rFonts w:cstheme="minorHAnsi"/>
          <w:color w:val="000000"/>
        </w:rPr>
      </w:pPr>
      <w:r w:rsidRPr="00C40AD6">
        <w:rPr>
          <w:rFonts w:cstheme="minorHAnsi"/>
          <w:color w:val="000000"/>
        </w:rPr>
        <w:t xml:space="preserve">LGPS Central Limited </w:t>
      </w:r>
      <w:r w:rsidR="00BF102C">
        <w:rPr>
          <w:rFonts w:cstheme="minorHAnsi"/>
          <w:color w:val="000000"/>
        </w:rPr>
        <w:t>is</w:t>
      </w:r>
      <w:r w:rsidR="00BB51A8">
        <w:rPr>
          <w:rFonts w:cstheme="minorHAnsi"/>
          <w:color w:val="000000"/>
        </w:rPr>
        <w:t xml:space="preserve"> now</w:t>
      </w:r>
      <w:r w:rsidRPr="00C40AD6">
        <w:rPr>
          <w:rFonts w:cstheme="minorHAnsi"/>
          <w:color w:val="000000"/>
        </w:rPr>
        <w:t xml:space="preserve"> seeking to hire </w:t>
      </w:r>
      <w:r w:rsidR="00BB51A8">
        <w:rPr>
          <w:rFonts w:cstheme="minorHAnsi"/>
          <w:color w:val="000000"/>
        </w:rPr>
        <w:t>two</w:t>
      </w:r>
      <w:r w:rsidR="00A3364B">
        <w:rPr>
          <w:rFonts w:cstheme="minorHAnsi"/>
          <w:color w:val="000000"/>
        </w:rPr>
        <w:t xml:space="preserve"> exceptional</w:t>
      </w:r>
      <w:r w:rsidR="00BB51A8">
        <w:rPr>
          <w:rFonts w:cstheme="minorHAnsi"/>
          <w:color w:val="000000"/>
        </w:rPr>
        <w:t xml:space="preserve"> senior leaders to be </w:t>
      </w:r>
      <w:r w:rsidRPr="00C40AD6">
        <w:rPr>
          <w:rFonts w:cstheme="minorHAnsi"/>
          <w:color w:val="000000"/>
        </w:rPr>
        <w:t>based either in the Wolverhampton or Matlock offices of LGPS Central Limited.</w:t>
      </w:r>
      <w:r w:rsidR="00BF102C">
        <w:rPr>
          <w:rFonts w:cstheme="minorHAnsi"/>
          <w:color w:val="000000"/>
        </w:rPr>
        <w:t xml:space="preserve"> Th</w:t>
      </w:r>
      <w:r w:rsidR="007C0864">
        <w:rPr>
          <w:rFonts w:cstheme="minorHAnsi"/>
          <w:color w:val="000000"/>
        </w:rPr>
        <w:t xml:space="preserve">ese are </w:t>
      </w:r>
      <w:r w:rsidR="00BF102C">
        <w:rPr>
          <w:rFonts w:cstheme="minorHAnsi"/>
          <w:color w:val="000000"/>
        </w:rPr>
        <w:t>exciting opportuni</w:t>
      </w:r>
      <w:r w:rsidR="007C0864">
        <w:rPr>
          <w:rFonts w:cstheme="minorHAnsi"/>
          <w:color w:val="000000"/>
        </w:rPr>
        <w:t>ties</w:t>
      </w:r>
      <w:r w:rsidR="00BF102C">
        <w:rPr>
          <w:rFonts w:cstheme="minorHAnsi"/>
          <w:color w:val="000000"/>
        </w:rPr>
        <w:t xml:space="preserve"> for </w:t>
      </w:r>
      <w:r w:rsidR="007C0864">
        <w:rPr>
          <w:rFonts w:cstheme="minorHAnsi"/>
          <w:color w:val="000000"/>
        </w:rPr>
        <w:t>two</w:t>
      </w:r>
      <w:r w:rsidR="00BF102C">
        <w:rPr>
          <w:rFonts w:cstheme="minorHAnsi"/>
          <w:color w:val="000000"/>
        </w:rPr>
        <w:t xml:space="preserve"> </w:t>
      </w:r>
      <w:r w:rsidR="00BB51A8">
        <w:rPr>
          <w:rFonts w:cstheme="minorHAnsi"/>
          <w:color w:val="000000"/>
        </w:rPr>
        <w:t xml:space="preserve">individuals </w:t>
      </w:r>
      <w:r w:rsidR="00BF102C">
        <w:rPr>
          <w:rFonts w:cstheme="minorHAnsi"/>
          <w:color w:val="000000"/>
        </w:rPr>
        <w:t>to take the lead and</w:t>
      </w:r>
      <w:r w:rsidR="007C0864">
        <w:rPr>
          <w:rFonts w:cstheme="minorHAnsi"/>
          <w:color w:val="000000"/>
        </w:rPr>
        <w:t xml:space="preserve"> support LGPSC’s journey.</w:t>
      </w:r>
      <w:r w:rsidR="00BB51A8">
        <w:rPr>
          <w:rFonts w:cstheme="minorHAnsi"/>
          <w:color w:val="000000"/>
        </w:rPr>
        <w:t xml:space="preserve"> Both roles will be members of the Executive Team reporting directly to the CEO.</w:t>
      </w:r>
    </w:p>
    <w:p w14:paraId="45FDC567" w14:textId="338ACF05" w:rsidR="007E2058" w:rsidRDefault="007E2058" w:rsidP="005D1ABF">
      <w:pPr>
        <w:autoSpaceDE w:val="0"/>
        <w:autoSpaceDN w:val="0"/>
        <w:adjustRightInd w:val="0"/>
        <w:spacing w:after="0" w:line="240" w:lineRule="auto"/>
        <w:rPr>
          <w:rFonts w:cstheme="minorHAnsi"/>
          <w:color w:val="000000"/>
        </w:rPr>
      </w:pPr>
    </w:p>
    <w:p w14:paraId="722AA547" w14:textId="4F88E519" w:rsidR="007E2058" w:rsidRPr="007E2058" w:rsidRDefault="007E2058" w:rsidP="007E2058">
      <w:r>
        <w:lastRenderedPageBreak/>
        <w:t>The s</w:t>
      </w:r>
      <w:r w:rsidRPr="00346650">
        <w:t>uccessful candidate</w:t>
      </w:r>
      <w:r>
        <w:t>s</w:t>
      </w:r>
      <w:r w:rsidRPr="00346650">
        <w:t xml:space="preserve"> will have the gravitas, leadership qualities</w:t>
      </w:r>
      <w:r>
        <w:t xml:space="preserve">, </w:t>
      </w:r>
      <w:r w:rsidRPr="00346650">
        <w:t xml:space="preserve">experience </w:t>
      </w:r>
      <w:r>
        <w:t xml:space="preserve">and ambition </w:t>
      </w:r>
      <w:r w:rsidRPr="00346650">
        <w:t xml:space="preserve">to </w:t>
      </w:r>
      <w:r>
        <w:t>become key members of Exco and be expected to contribute to the wider development of the Company.</w:t>
      </w:r>
      <w:r w:rsidRPr="00346650">
        <w:t xml:space="preserve"> </w:t>
      </w:r>
      <w:r w:rsidRPr="00F1234C">
        <w:rPr>
          <w:color w:val="FF0000"/>
        </w:rPr>
        <w:t xml:space="preserve">  </w:t>
      </w:r>
    </w:p>
    <w:p w14:paraId="2EAC935E" w14:textId="7314242F" w:rsidR="007E2058" w:rsidRDefault="00B15A47" w:rsidP="005D1ABF">
      <w:pPr>
        <w:autoSpaceDE w:val="0"/>
        <w:autoSpaceDN w:val="0"/>
        <w:adjustRightInd w:val="0"/>
        <w:spacing w:after="0" w:line="240" w:lineRule="auto"/>
      </w:pPr>
      <w:r>
        <w:t>You</w:t>
      </w:r>
      <w:r w:rsidR="00D67B27">
        <w:t xml:space="preserve"> will</w:t>
      </w:r>
      <w:r w:rsidR="007E2058" w:rsidRPr="00346650">
        <w:t xml:space="preserve"> join a dynamic </w:t>
      </w:r>
      <w:r w:rsidR="007E2058">
        <w:t xml:space="preserve">team </w:t>
      </w:r>
      <w:r w:rsidR="007E2058" w:rsidRPr="00346650">
        <w:t xml:space="preserve">at an exciting time as we </w:t>
      </w:r>
      <w:r w:rsidR="007E2058">
        <w:t>move into the next phase of our corporate evolution and focus on the delivery of the benefits of scale to our eight Partner Fund owner/clients, their 1 million pension scheme members and over 2000 sponsoring employers across the Midlands region of England.</w:t>
      </w:r>
    </w:p>
    <w:p w14:paraId="263E6B10" w14:textId="77777777" w:rsidR="007E2058" w:rsidRDefault="007E2058" w:rsidP="005D1ABF">
      <w:pPr>
        <w:autoSpaceDE w:val="0"/>
        <w:autoSpaceDN w:val="0"/>
        <w:adjustRightInd w:val="0"/>
        <w:spacing w:after="0" w:line="240" w:lineRule="auto"/>
      </w:pPr>
    </w:p>
    <w:p w14:paraId="71937915" w14:textId="439E0BB2" w:rsidR="007E2058" w:rsidRDefault="007E2058" w:rsidP="007E2058">
      <w:r w:rsidRPr="00346650">
        <w:t>The postholder</w:t>
      </w:r>
      <w:r>
        <w:t>s</w:t>
      </w:r>
      <w:r w:rsidRPr="00346650">
        <w:t xml:space="preserve"> will be required to meet the ‘Fit</w:t>
      </w:r>
      <w:r>
        <w:t>ness and Propriety’</w:t>
      </w:r>
      <w:r w:rsidRPr="00346650">
        <w:t xml:space="preserve"> criteria </w:t>
      </w:r>
      <w:r>
        <w:t xml:space="preserve">defined in the FCA SMCR regime. </w:t>
      </w:r>
    </w:p>
    <w:p w14:paraId="25A21D6D" w14:textId="362BADAF" w:rsidR="007E2058" w:rsidRDefault="007E2058" w:rsidP="007E2058">
      <w:r w:rsidRPr="00346650">
        <w:t xml:space="preserve">Remuneration for the role </w:t>
      </w:r>
      <w:r>
        <w:t xml:space="preserve">will be competitive and dependent on experience.  </w:t>
      </w:r>
    </w:p>
    <w:p w14:paraId="341EFBDF" w14:textId="66B91B86" w:rsidR="00A3364B" w:rsidRDefault="00A3364B" w:rsidP="005D1ABF">
      <w:pPr>
        <w:autoSpaceDE w:val="0"/>
        <w:autoSpaceDN w:val="0"/>
        <w:adjustRightInd w:val="0"/>
        <w:spacing w:after="0" w:line="240" w:lineRule="auto"/>
        <w:rPr>
          <w:rFonts w:cstheme="minorHAnsi"/>
          <w:color w:val="000000"/>
        </w:rPr>
      </w:pPr>
    </w:p>
    <w:p w14:paraId="6661D378" w14:textId="37D503EE" w:rsidR="00A3364B" w:rsidRDefault="00A3364B" w:rsidP="005D1ABF">
      <w:pPr>
        <w:autoSpaceDE w:val="0"/>
        <w:autoSpaceDN w:val="0"/>
        <w:adjustRightInd w:val="0"/>
        <w:spacing w:after="0" w:line="240" w:lineRule="auto"/>
        <w:rPr>
          <w:rFonts w:cstheme="minorHAnsi"/>
          <w:b/>
          <w:bCs/>
          <w:color w:val="000000"/>
        </w:rPr>
      </w:pPr>
      <w:r w:rsidRPr="00A3364B">
        <w:rPr>
          <w:rFonts w:cstheme="minorHAnsi"/>
          <w:b/>
          <w:bCs/>
          <w:color w:val="000000"/>
        </w:rPr>
        <w:t>Chief Stakeholder officer</w:t>
      </w:r>
    </w:p>
    <w:p w14:paraId="020488B9" w14:textId="77777777" w:rsidR="00A3364B" w:rsidRPr="00A3364B" w:rsidRDefault="00A3364B" w:rsidP="005D1ABF">
      <w:pPr>
        <w:autoSpaceDE w:val="0"/>
        <w:autoSpaceDN w:val="0"/>
        <w:adjustRightInd w:val="0"/>
        <w:spacing w:after="0" w:line="240" w:lineRule="auto"/>
        <w:rPr>
          <w:rFonts w:cstheme="minorHAnsi"/>
          <w:b/>
          <w:bCs/>
          <w:color w:val="000000"/>
        </w:rPr>
      </w:pPr>
    </w:p>
    <w:p w14:paraId="4DE5E4C2" w14:textId="51CEDD7B" w:rsidR="00A3364B" w:rsidRDefault="00A3364B" w:rsidP="00A3364B">
      <w:r>
        <w:t>The role of Chief Stakeholder Officer is to lead and develop its Stakeholder Relationship Team. The s</w:t>
      </w:r>
      <w:r w:rsidRPr="00346650">
        <w:t xml:space="preserve">uccessful candidate will bring insight and experience to the </w:t>
      </w:r>
      <w:r>
        <w:t>Company</w:t>
      </w:r>
      <w:r w:rsidRPr="00346650">
        <w:t>, especially with regard</w:t>
      </w:r>
      <w:r>
        <w:t>s</w:t>
      </w:r>
      <w:r w:rsidRPr="00346650">
        <w:t xml:space="preserve"> to </w:t>
      </w:r>
      <w:r>
        <w:t>Client, Shareholder and broader Stakeholder relationship management.</w:t>
      </w:r>
      <w:r w:rsidRPr="00346650">
        <w:t xml:space="preserve"> </w:t>
      </w:r>
    </w:p>
    <w:p w14:paraId="33ADD863" w14:textId="6A4E3AC5" w:rsidR="00A3364B" w:rsidRPr="007E2058" w:rsidRDefault="00A3364B" w:rsidP="00A3364B">
      <w:pPr>
        <w:rPr>
          <w:color w:val="FF0000"/>
        </w:rPr>
      </w:pPr>
      <w:r w:rsidRPr="00346650">
        <w:t xml:space="preserve">We are seeking an individual with extensive experience of </w:t>
      </w:r>
      <w:r>
        <w:t>developing and implementing stakeholder relationship strategies within the UK investment and pensions sector. Experience of successfully building a client relationship/business development team and the systems and processes to support it would be a great advantage</w:t>
      </w:r>
      <w:r w:rsidRPr="00346650">
        <w:t xml:space="preserve">. Candidates for this role </w:t>
      </w:r>
      <w:r>
        <w:t xml:space="preserve">must also </w:t>
      </w:r>
      <w:r w:rsidRPr="00346650">
        <w:t xml:space="preserve">have experience of </w:t>
      </w:r>
      <w:r>
        <w:t xml:space="preserve">dealing with UK government, pensions regulators and ideally management of communications and media. </w:t>
      </w:r>
      <w:r w:rsidRPr="00242F9D">
        <w:rPr>
          <w:color w:val="FF0000"/>
        </w:rPr>
        <w:t xml:space="preserve"> </w:t>
      </w:r>
    </w:p>
    <w:p w14:paraId="2F532D33" w14:textId="39731A8D" w:rsidR="00A3364B" w:rsidRPr="007E2058" w:rsidRDefault="00A3364B" w:rsidP="00A3364B">
      <w:pPr>
        <w:rPr>
          <w:color w:val="000000" w:themeColor="text1"/>
        </w:rPr>
      </w:pPr>
      <w:r w:rsidRPr="00346650">
        <w:t xml:space="preserve">This </w:t>
      </w:r>
      <w:r>
        <w:t>role is likely to suit someone who has been working within institutional investment management, investment consulting or a multi-employer pension scheme.</w:t>
      </w:r>
      <w:r w:rsidRPr="00984B05">
        <w:rPr>
          <w:color w:val="FF0000"/>
        </w:rPr>
        <w:t xml:space="preserve"> </w:t>
      </w:r>
      <w:r w:rsidR="007E2058">
        <w:rPr>
          <w:color w:val="000000" w:themeColor="text1"/>
        </w:rPr>
        <w:t>The f</w:t>
      </w:r>
      <w:r w:rsidR="007E2058" w:rsidRPr="007E2058">
        <w:rPr>
          <w:color w:val="000000" w:themeColor="text1"/>
        </w:rPr>
        <w:t>ull job description is attached.</w:t>
      </w:r>
    </w:p>
    <w:p w14:paraId="79F90569" w14:textId="77777777" w:rsidR="00C61CEA" w:rsidRPr="00C40AD6" w:rsidRDefault="00C61CEA" w:rsidP="005D1ABF">
      <w:pPr>
        <w:autoSpaceDE w:val="0"/>
        <w:autoSpaceDN w:val="0"/>
        <w:adjustRightInd w:val="0"/>
        <w:spacing w:after="0" w:line="240" w:lineRule="auto"/>
        <w:rPr>
          <w:rFonts w:cstheme="minorHAnsi"/>
          <w:b/>
          <w:color w:val="000000"/>
        </w:rPr>
      </w:pPr>
    </w:p>
    <w:p w14:paraId="26A96B27" w14:textId="27833522" w:rsidR="007C0864" w:rsidRPr="007C0864" w:rsidRDefault="007C0864" w:rsidP="00BF102C">
      <w:pPr>
        <w:autoSpaceDE w:val="0"/>
        <w:autoSpaceDN w:val="0"/>
        <w:adjustRightInd w:val="0"/>
        <w:spacing w:after="0" w:line="240" w:lineRule="auto"/>
        <w:rPr>
          <w:rFonts w:cstheme="minorHAnsi"/>
          <w:b/>
          <w:bCs/>
          <w:color w:val="000000"/>
        </w:rPr>
      </w:pPr>
      <w:r w:rsidRPr="007C0864">
        <w:rPr>
          <w:rFonts w:cstheme="minorHAnsi"/>
          <w:b/>
          <w:bCs/>
          <w:color w:val="000000"/>
        </w:rPr>
        <w:t xml:space="preserve">Chief </w:t>
      </w:r>
      <w:r w:rsidR="00390066">
        <w:rPr>
          <w:rFonts w:cstheme="minorHAnsi"/>
          <w:b/>
          <w:bCs/>
          <w:color w:val="000000"/>
        </w:rPr>
        <w:t>Legal</w:t>
      </w:r>
      <w:r w:rsidR="00544610">
        <w:rPr>
          <w:rFonts w:cstheme="minorHAnsi"/>
          <w:b/>
          <w:bCs/>
          <w:color w:val="000000"/>
        </w:rPr>
        <w:t xml:space="preserve">, </w:t>
      </w:r>
      <w:r w:rsidRPr="007C0864">
        <w:rPr>
          <w:rFonts w:cstheme="minorHAnsi"/>
          <w:b/>
          <w:bCs/>
          <w:color w:val="000000"/>
        </w:rPr>
        <w:t>Compliance</w:t>
      </w:r>
      <w:r w:rsidR="00544610">
        <w:rPr>
          <w:rFonts w:cstheme="minorHAnsi"/>
          <w:b/>
          <w:bCs/>
          <w:color w:val="000000"/>
        </w:rPr>
        <w:t xml:space="preserve"> and Risk</w:t>
      </w:r>
      <w:r w:rsidRPr="007C0864">
        <w:rPr>
          <w:rFonts w:cstheme="minorHAnsi"/>
          <w:b/>
          <w:bCs/>
          <w:color w:val="000000"/>
        </w:rPr>
        <w:t xml:space="preserve"> Officer </w:t>
      </w:r>
    </w:p>
    <w:p w14:paraId="2E6E5DB8" w14:textId="5B0E1F0E" w:rsidR="007C0864" w:rsidRDefault="007C0864" w:rsidP="00BF102C">
      <w:pPr>
        <w:autoSpaceDE w:val="0"/>
        <w:autoSpaceDN w:val="0"/>
        <w:adjustRightInd w:val="0"/>
        <w:spacing w:after="0" w:line="240" w:lineRule="auto"/>
        <w:rPr>
          <w:rFonts w:cstheme="minorHAnsi"/>
          <w:color w:val="000000"/>
        </w:rPr>
      </w:pPr>
    </w:p>
    <w:p w14:paraId="5B991810" w14:textId="50D81871" w:rsidR="00E532DA" w:rsidRPr="00390066" w:rsidRDefault="00390066" w:rsidP="00390066">
      <w:pPr>
        <w:rPr>
          <w:rFonts w:cstheme="minorHAnsi"/>
        </w:rPr>
      </w:pPr>
      <w:r w:rsidRPr="00390066">
        <w:rPr>
          <w:rFonts w:cstheme="minorHAnsi"/>
        </w:rPr>
        <w:t xml:space="preserve">The candidate will be an </w:t>
      </w:r>
      <w:r w:rsidR="00E532DA" w:rsidRPr="00390066">
        <w:rPr>
          <w:rFonts w:ascii="Calibri" w:hAnsi="Calibri" w:cs="Calibri"/>
        </w:rPr>
        <w:t>experienced risk, legal and compliance professional</w:t>
      </w:r>
      <w:r w:rsidRPr="00390066">
        <w:rPr>
          <w:rFonts w:ascii="Calibri" w:hAnsi="Calibri" w:cs="Calibri"/>
        </w:rPr>
        <w:t xml:space="preserve">, </w:t>
      </w:r>
      <w:r w:rsidRPr="00390066">
        <w:rPr>
          <w:rFonts w:cstheme="minorHAnsi"/>
        </w:rPr>
        <w:t>a practising lawyer, qualified solicitor or barrister with broad experience in all asset management investment classes, particularly in collective investment funds, property and alternatives and must hold, or be able to obtain, a v</w:t>
      </w:r>
      <w:r w:rsidRPr="00390066">
        <w:rPr>
          <w:rFonts w:eastAsiaTheme="minorEastAsia" w:cstheme="minorHAnsi"/>
        </w:rPr>
        <w:t>alid and current Practising Certificate from the SRA or BSB (or the ability to obtain one).</w:t>
      </w:r>
    </w:p>
    <w:p w14:paraId="0C5D3A33" w14:textId="7CD3BEB9" w:rsidR="00E532DA" w:rsidRPr="00E532DA" w:rsidRDefault="00E532DA" w:rsidP="00E532DA">
      <w:pPr>
        <w:rPr>
          <w:rFonts w:cstheme="minorHAnsi"/>
        </w:rPr>
      </w:pPr>
      <w:r w:rsidRPr="00E532DA">
        <w:rPr>
          <w:rFonts w:cstheme="minorHAnsi"/>
        </w:rPr>
        <w:t>The CLC</w:t>
      </w:r>
      <w:r w:rsidR="00544610">
        <w:rPr>
          <w:rFonts w:cstheme="minorHAnsi"/>
        </w:rPr>
        <w:t>R</w:t>
      </w:r>
      <w:r w:rsidRPr="00E532DA">
        <w:rPr>
          <w:rFonts w:cstheme="minorHAnsi"/>
        </w:rPr>
        <w:t>O will be the senior executive accountable for all Risk, Legal and Compliance matters. The C</w:t>
      </w:r>
      <w:r w:rsidR="00544610">
        <w:rPr>
          <w:rFonts w:cstheme="minorHAnsi"/>
        </w:rPr>
        <w:t>LCRO</w:t>
      </w:r>
      <w:r w:rsidRPr="00E532DA">
        <w:rPr>
          <w:rFonts w:cstheme="minorHAnsi"/>
        </w:rPr>
        <w:t>’s primary role will be to e</w:t>
      </w:r>
      <w:r w:rsidRPr="00E532DA">
        <w:rPr>
          <w:rFonts w:cstheme="minorHAnsi"/>
          <w:color w:val="000000"/>
        </w:rPr>
        <w:t>nsure that LGPSC always satisfies its legal, regulatory and risk control obligations and to manage LGPSC’s</w:t>
      </w:r>
      <w:r w:rsidRPr="00E532DA">
        <w:rPr>
          <w:rFonts w:cstheme="minorHAnsi"/>
        </w:rPr>
        <w:t xml:space="preserve"> legal, regulatory and enterprise risk exposures. Building strong professional relationships with regulators and external assurance bodies is an essential element of this. </w:t>
      </w:r>
    </w:p>
    <w:p w14:paraId="6F8E5DCA" w14:textId="49E4A184" w:rsidR="00E532DA" w:rsidRPr="00E532DA" w:rsidRDefault="00E532DA" w:rsidP="00E532DA">
      <w:pPr>
        <w:rPr>
          <w:rFonts w:cstheme="minorHAnsi"/>
        </w:rPr>
      </w:pPr>
      <w:r w:rsidRPr="00E532DA">
        <w:rPr>
          <w:rFonts w:cstheme="minorHAnsi"/>
        </w:rPr>
        <w:t xml:space="preserve">The </w:t>
      </w:r>
      <w:r w:rsidR="00390066">
        <w:rPr>
          <w:rFonts w:cstheme="minorHAnsi"/>
        </w:rPr>
        <w:t>successful candidate</w:t>
      </w:r>
      <w:r w:rsidRPr="00E532DA">
        <w:rPr>
          <w:rFonts w:cstheme="minorHAnsi"/>
        </w:rPr>
        <w:t xml:space="preserve"> will </w:t>
      </w:r>
      <w:r w:rsidR="00390066">
        <w:rPr>
          <w:rFonts w:cstheme="minorHAnsi"/>
        </w:rPr>
        <w:t xml:space="preserve">be </w:t>
      </w:r>
      <w:r w:rsidRPr="00E532DA">
        <w:rPr>
          <w:rFonts w:cstheme="minorHAnsi"/>
        </w:rPr>
        <w:t>p</w:t>
      </w:r>
      <w:r w:rsidRPr="00E532DA">
        <w:rPr>
          <w:rFonts w:ascii="Calibri" w:hAnsi="Calibri" w:cs="Calibri"/>
        </w:rPr>
        <w:t xml:space="preserve">roactively anticipating our future business needs and regulatory obligations as </w:t>
      </w:r>
      <w:r w:rsidRPr="00E532DA">
        <w:rPr>
          <w:rFonts w:cstheme="minorHAnsi"/>
        </w:rPr>
        <w:t>we complete the asset transitions from Partner Funds into the LGPSC Pool, the demands around Responsible Investment continue to grow and pooling moves into its next phase will also be an important component of the role.</w:t>
      </w:r>
    </w:p>
    <w:p w14:paraId="43B0EF1E" w14:textId="77777777" w:rsidR="00E532DA" w:rsidRPr="00E532DA" w:rsidRDefault="00E532DA" w:rsidP="00E532DA">
      <w:pPr>
        <w:rPr>
          <w:rFonts w:cstheme="minorHAnsi"/>
        </w:rPr>
      </w:pPr>
    </w:p>
    <w:p w14:paraId="47CA334D" w14:textId="1786FDC4" w:rsidR="007C0864" w:rsidRPr="00E532DA" w:rsidRDefault="00E532DA" w:rsidP="00E532DA">
      <w:pPr>
        <w:autoSpaceDE w:val="0"/>
        <w:autoSpaceDN w:val="0"/>
        <w:adjustRightInd w:val="0"/>
        <w:spacing w:after="0" w:line="240" w:lineRule="auto"/>
        <w:rPr>
          <w:rFonts w:cstheme="minorHAnsi"/>
          <w:color w:val="000000"/>
        </w:rPr>
      </w:pPr>
      <w:r w:rsidRPr="00E532DA">
        <w:rPr>
          <w:rFonts w:cstheme="minorHAnsi"/>
        </w:rPr>
        <w:t>The C</w:t>
      </w:r>
      <w:r w:rsidR="00544610">
        <w:rPr>
          <w:rFonts w:cstheme="minorHAnsi"/>
        </w:rPr>
        <w:t>LCRO</w:t>
      </w:r>
      <w:r w:rsidRPr="00E532DA">
        <w:rPr>
          <w:rFonts w:cstheme="minorHAnsi"/>
        </w:rPr>
        <w:t xml:space="preserve"> will offer counsel to the Board, Exco and LGPSC senior management on all legal and regulatory matters, be an effective guardian of the organisation and as a member of Exco, actively contribute to the development of future business strategy</w:t>
      </w:r>
    </w:p>
    <w:p w14:paraId="469B62C8" w14:textId="77777777" w:rsidR="007C0864" w:rsidRDefault="007C0864" w:rsidP="00BF102C">
      <w:pPr>
        <w:autoSpaceDE w:val="0"/>
        <w:autoSpaceDN w:val="0"/>
        <w:adjustRightInd w:val="0"/>
        <w:spacing w:after="0" w:line="240" w:lineRule="auto"/>
        <w:rPr>
          <w:rFonts w:cstheme="minorHAnsi"/>
          <w:color w:val="000000"/>
        </w:rPr>
      </w:pPr>
    </w:p>
    <w:p w14:paraId="2776420B" w14:textId="0ED68E53" w:rsidR="00BF102C" w:rsidRPr="00BF102C" w:rsidRDefault="00BF102C" w:rsidP="00BF102C">
      <w:pPr>
        <w:autoSpaceDE w:val="0"/>
        <w:autoSpaceDN w:val="0"/>
        <w:adjustRightInd w:val="0"/>
        <w:spacing w:after="0" w:line="240" w:lineRule="auto"/>
        <w:rPr>
          <w:rFonts w:cstheme="minorHAnsi"/>
          <w:color w:val="000000"/>
        </w:rPr>
      </w:pPr>
      <w:r w:rsidRPr="00BF102C">
        <w:rPr>
          <w:rFonts w:cstheme="minorHAnsi"/>
          <w:color w:val="000000"/>
        </w:rPr>
        <w:t>We are a diverse</w:t>
      </w:r>
      <w:r>
        <w:rPr>
          <w:rFonts w:cstheme="minorHAnsi"/>
          <w:color w:val="000000"/>
        </w:rPr>
        <w:t>, flexible</w:t>
      </w:r>
      <w:r w:rsidRPr="00BF102C">
        <w:rPr>
          <w:rFonts w:cstheme="minorHAnsi"/>
          <w:color w:val="000000"/>
        </w:rPr>
        <w:t xml:space="preserve"> and inclusive employer and would welcome interest from all sections of the community.</w:t>
      </w:r>
    </w:p>
    <w:p w14:paraId="0D48DB6F" w14:textId="77777777" w:rsidR="00971E01" w:rsidRPr="00C40AD6" w:rsidRDefault="00971E01" w:rsidP="005D1ABF">
      <w:pPr>
        <w:autoSpaceDE w:val="0"/>
        <w:autoSpaceDN w:val="0"/>
        <w:adjustRightInd w:val="0"/>
        <w:spacing w:after="0" w:line="240" w:lineRule="auto"/>
        <w:rPr>
          <w:rFonts w:cstheme="minorHAnsi"/>
          <w:color w:val="000000"/>
        </w:rPr>
      </w:pPr>
    </w:p>
    <w:p w14:paraId="219F4D6C" w14:textId="2D1ED8FC" w:rsidR="00BE1F82" w:rsidRDefault="005D1ABF" w:rsidP="00E532DA">
      <w:pPr>
        <w:autoSpaceDE w:val="0"/>
        <w:autoSpaceDN w:val="0"/>
        <w:adjustRightInd w:val="0"/>
        <w:spacing w:after="0" w:line="240" w:lineRule="auto"/>
        <w:rPr>
          <w:rFonts w:cstheme="minorHAnsi"/>
          <w:color w:val="000000"/>
        </w:rPr>
      </w:pPr>
      <w:r w:rsidRPr="00C40AD6">
        <w:rPr>
          <w:rFonts w:cstheme="minorHAnsi"/>
          <w:color w:val="000000"/>
        </w:rPr>
        <w:t>If you are interested in applying for th</w:t>
      </w:r>
      <w:r w:rsidR="00E532DA">
        <w:rPr>
          <w:rFonts w:cstheme="minorHAnsi"/>
          <w:color w:val="000000"/>
        </w:rPr>
        <w:t>ese</w:t>
      </w:r>
      <w:r w:rsidRPr="00C40AD6">
        <w:rPr>
          <w:rFonts w:cstheme="minorHAnsi"/>
          <w:color w:val="000000"/>
        </w:rPr>
        <w:t xml:space="preserve"> role</w:t>
      </w:r>
      <w:r w:rsidR="00E532DA">
        <w:rPr>
          <w:rFonts w:cstheme="minorHAnsi"/>
          <w:color w:val="000000"/>
        </w:rPr>
        <w:t>s</w:t>
      </w:r>
      <w:r w:rsidRPr="00C40AD6">
        <w:rPr>
          <w:rFonts w:cstheme="minorHAnsi"/>
          <w:color w:val="000000"/>
        </w:rPr>
        <w:t>, please forward your CV with a covering</w:t>
      </w:r>
      <w:r w:rsidR="00971E01" w:rsidRPr="00C40AD6">
        <w:rPr>
          <w:rFonts w:cstheme="minorHAnsi"/>
          <w:color w:val="000000"/>
        </w:rPr>
        <w:t xml:space="preserve"> </w:t>
      </w:r>
      <w:r w:rsidRPr="00C40AD6">
        <w:rPr>
          <w:rFonts w:cstheme="minorHAnsi"/>
          <w:color w:val="000000"/>
        </w:rPr>
        <w:t xml:space="preserve">letter to </w:t>
      </w:r>
      <w:hyperlink r:id="rId13" w:history="1">
        <w:r w:rsidR="001F06B6" w:rsidRPr="00C40AD6">
          <w:rPr>
            <w:rStyle w:val="Hyperlink"/>
            <w:rFonts w:cstheme="minorHAnsi"/>
          </w:rPr>
          <w:t>recruitment@lgpscentral.co.uk</w:t>
        </w:r>
      </w:hyperlink>
      <w:r w:rsidRPr="00C40AD6">
        <w:rPr>
          <w:rFonts w:cstheme="minorHAnsi"/>
          <w:color w:val="000000"/>
        </w:rPr>
        <w:t xml:space="preserve"> quoting reference </w:t>
      </w:r>
      <w:r w:rsidR="00E532DA">
        <w:rPr>
          <w:rFonts w:cstheme="minorHAnsi"/>
          <w:color w:val="000000"/>
        </w:rPr>
        <w:t>COR</w:t>
      </w:r>
      <w:r w:rsidRPr="00C40AD6">
        <w:rPr>
          <w:rFonts w:cstheme="minorHAnsi"/>
          <w:color w:val="000000"/>
        </w:rPr>
        <w:t>, highlighting</w:t>
      </w:r>
      <w:r w:rsidR="00971E01" w:rsidRPr="00C40AD6">
        <w:rPr>
          <w:rFonts w:cstheme="minorHAnsi"/>
          <w:color w:val="000000"/>
        </w:rPr>
        <w:t xml:space="preserve"> </w:t>
      </w:r>
      <w:r w:rsidRPr="00C40AD6">
        <w:rPr>
          <w:rFonts w:cstheme="minorHAnsi"/>
          <w:color w:val="000000"/>
        </w:rPr>
        <w:t>your key strengths and experience in relation to the job profile.</w:t>
      </w:r>
      <w:r w:rsidR="00D67B27">
        <w:rPr>
          <w:rFonts w:cstheme="minorHAnsi"/>
          <w:color w:val="000000"/>
        </w:rPr>
        <w:t xml:space="preserve"> If you have any queries in relation to these roles, you can contact Harjinder kaur at </w:t>
      </w:r>
      <w:hyperlink r:id="rId14" w:history="1">
        <w:r w:rsidR="00D67B27" w:rsidRPr="00BA177D">
          <w:rPr>
            <w:rStyle w:val="Hyperlink"/>
            <w:rFonts w:cstheme="minorHAnsi"/>
          </w:rPr>
          <w:t>Harj.kaur@lgpscentral.co.uk</w:t>
        </w:r>
      </w:hyperlink>
      <w:r w:rsidR="00D67B27">
        <w:rPr>
          <w:rFonts w:cstheme="minorHAnsi"/>
          <w:color w:val="000000"/>
        </w:rPr>
        <w:t>.</w:t>
      </w:r>
    </w:p>
    <w:p w14:paraId="08FF71C0" w14:textId="77777777" w:rsidR="00D67B27" w:rsidRPr="00E532DA" w:rsidRDefault="00D67B27" w:rsidP="00E532DA">
      <w:pPr>
        <w:autoSpaceDE w:val="0"/>
        <w:autoSpaceDN w:val="0"/>
        <w:adjustRightInd w:val="0"/>
        <w:spacing w:after="0" w:line="240" w:lineRule="auto"/>
        <w:rPr>
          <w:rFonts w:cstheme="minorHAnsi"/>
          <w:color w:val="000000"/>
        </w:rPr>
      </w:pPr>
    </w:p>
    <w:sectPr w:rsidR="00D67B27" w:rsidRPr="00E532D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E58B" w14:textId="77777777" w:rsidR="00AA204E" w:rsidRDefault="00AA204E" w:rsidP="00832730">
      <w:pPr>
        <w:spacing w:after="0" w:line="240" w:lineRule="auto"/>
      </w:pPr>
      <w:r>
        <w:separator/>
      </w:r>
    </w:p>
  </w:endnote>
  <w:endnote w:type="continuationSeparator" w:id="0">
    <w:p w14:paraId="47C43239" w14:textId="77777777" w:rsidR="00AA204E" w:rsidRDefault="00AA204E" w:rsidP="00832730">
      <w:pPr>
        <w:spacing w:after="0" w:line="240" w:lineRule="auto"/>
      </w:pPr>
      <w:r>
        <w:continuationSeparator/>
      </w:r>
    </w:p>
  </w:endnote>
  <w:endnote w:type="continuationNotice" w:id="1">
    <w:p w14:paraId="20359134" w14:textId="77777777" w:rsidR="00AA204E" w:rsidRDefault="00AA2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dy CS)">
    <w:altName w:val="Times New Roman"/>
    <w:charset w:val="00"/>
    <w:family w:val="roman"/>
    <w:pitch w:val="default"/>
  </w:font>
  <w:font w:name="DINRoundOT">
    <w:altName w:val="Calibri"/>
    <w:panose1 w:val="00000000000000000000"/>
    <w:charset w:val="00"/>
    <w:family w:val="swiss"/>
    <w:notTrueType/>
    <w:pitch w:val="variable"/>
    <w:sig w:usb0="800000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996F" w14:textId="77777777" w:rsidR="00AA204E" w:rsidRDefault="00AA204E" w:rsidP="00832730">
      <w:pPr>
        <w:spacing w:after="0" w:line="240" w:lineRule="auto"/>
      </w:pPr>
      <w:r>
        <w:separator/>
      </w:r>
    </w:p>
  </w:footnote>
  <w:footnote w:type="continuationSeparator" w:id="0">
    <w:p w14:paraId="0C2D2FD8" w14:textId="77777777" w:rsidR="00AA204E" w:rsidRDefault="00AA204E" w:rsidP="00832730">
      <w:pPr>
        <w:spacing w:after="0" w:line="240" w:lineRule="auto"/>
      </w:pPr>
      <w:r>
        <w:continuationSeparator/>
      </w:r>
    </w:p>
  </w:footnote>
  <w:footnote w:type="continuationNotice" w:id="1">
    <w:p w14:paraId="275468D0" w14:textId="77777777" w:rsidR="00AA204E" w:rsidRDefault="00AA2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8A01" w14:textId="32F3A242" w:rsidR="00EC7DE1" w:rsidRDefault="0053334A">
    <w:pPr>
      <w:pStyle w:val="Header"/>
    </w:pPr>
    <w:r>
      <w:rPr>
        <w:noProof/>
      </w:rPr>
      <mc:AlternateContent>
        <mc:Choice Requires="wps">
          <w:drawing>
            <wp:anchor distT="0" distB="0" distL="114300" distR="114300" simplePos="0" relativeHeight="251659264" behindDoc="0" locked="0" layoutInCell="0" allowOverlap="1" wp14:anchorId="47A47DF7" wp14:editId="60855B62">
              <wp:simplePos x="0" y="0"/>
              <wp:positionH relativeFrom="page">
                <wp:posOffset>0</wp:posOffset>
              </wp:positionH>
              <wp:positionV relativeFrom="page">
                <wp:posOffset>190500</wp:posOffset>
              </wp:positionV>
              <wp:extent cx="7560310" cy="266700"/>
              <wp:effectExtent l="0" t="0" r="0" b="0"/>
              <wp:wrapNone/>
              <wp:docPr id="2" name="MSIPCMd4b24f1ba91a407577b19657"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71905" w14:textId="0CDE78D8" w:rsidR="0053334A" w:rsidRPr="00DE52D1" w:rsidRDefault="00DE52D1" w:rsidP="00DE52D1">
                          <w:pPr>
                            <w:spacing w:after="0"/>
                            <w:rPr>
                              <w:rFonts w:ascii="Calibri" w:hAnsi="Calibri" w:cs="Calibri"/>
                              <w:color w:val="000000"/>
                            </w:rPr>
                          </w:pPr>
                          <w:r w:rsidRPr="00DE52D1">
                            <w:rPr>
                              <w:rFonts w:ascii="Calibri" w:hAnsi="Calibri" w:cs="Calibri"/>
                              <w:color w:val="000000"/>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A47DF7" id="_x0000_t202" coordsize="21600,21600" o:spt="202" path="m,l,21600r21600,l21600,xe">
              <v:stroke joinstyle="miter"/>
              <v:path gradientshapeok="t" o:connecttype="rect"/>
            </v:shapetype>
            <v:shape id="MSIPCMd4b24f1ba91a407577b19657" o:spid="_x0000_s1026" type="#_x0000_t202" alt="{&quot;HashCode&quot;:-124442312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MgEQbrICAABIBQAADgAA&#10;AAAAAAAAAAAAAAAuAgAAZHJzL2Uyb0RvYy54bWxQSwECLQAUAAYACAAAACEALzq5RtwAAAAHAQAA&#10;DwAAAAAAAAAAAAAAAAAMBQAAZHJzL2Rvd25yZXYueG1sUEsFBgAAAAAEAAQA8wAAABUGAAAAAA==&#10;" o:allowincell="f" filled="f" stroked="f" strokeweight=".5pt">
              <v:textbox inset="20pt,0,,0">
                <w:txbxContent>
                  <w:p w14:paraId="62A71905" w14:textId="0CDE78D8" w:rsidR="0053334A" w:rsidRPr="00DE52D1" w:rsidRDefault="00DE52D1" w:rsidP="00DE52D1">
                    <w:pPr>
                      <w:spacing w:after="0"/>
                      <w:rPr>
                        <w:rFonts w:ascii="Calibri" w:hAnsi="Calibri" w:cs="Calibri"/>
                        <w:color w:val="000000"/>
                      </w:rPr>
                    </w:pPr>
                    <w:r w:rsidRPr="00DE52D1">
                      <w:rPr>
                        <w:rFonts w:ascii="Calibri" w:hAnsi="Calibri" w:cs="Calibri"/>
                        <w:color w:val="000000"/>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35A1D"/>
    <w:multiLevelType w:val="hybridMultilevel"/>
    <w:tmpl w:val="CCBE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6430E"/>
    <w:multiLevelType w:val="hybridMultilevel"/>
    <w:tmpl w:val="46BE731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A26CB"/>
    <w:multiLevelType w:val="hybridMultilevel"/>
    <w:tmpl w:val="99D869F0"/>
    <w:lvl w:ilvl="0" w:tplc="19482ABA">
      <w:numFmt w:val="bullet"/>
      <w:lvlText w:val="-"/>
      <w:lvlJc w:val="left"/>
      <w:pPr>
        <w:ind w:left="1080" w:hanging="360"/>
      </w:pPr>
      <w:rPr>
        <w:rFonts w:ascii="Corbel" w:eastAsiaTheme="minorHAnsi" w:hAnsi="Corbel"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F65C6E"/>
    <w:multiLevelType w:val="hybridMultilevel"/>
    <w:tmpl w:val="DACC640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528AF"/>
    <w:multiLevelType w:val="hybridMultilevel"/>
    <w:tmpl w:val="EF10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53FE2"/>
    <w:multiLevelType w:val="hybridMultilevel"/>
    <w:tmpl w:val="0DF258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D028F"/>
    <w:multiLevelType w:val="hybridMultilevel"/>
    <w:tmpl w:val="CBF2A020"/>
    <w:lvl w:ilvl="0" w:tplc="BC021E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628C2"/>
    <w:multiLevelType w:val="hybridMultilevel"/>
    <w:tmpl w:val="456C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A539C"/>
    <w:multiLevelType w:val="hybridMultilevel"/>
    <w:tmpl w:val="A0FC8F3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8015D"/>
    <w:multiLevelType w:val="hybridMultilevel"/>
    <w:tmpl w:val="228497B2"/>
    <w:lvl w:ilvl="0" w:tplc="08090001">
      <w:start w:val="1"/>
      <w:numFmt w:val="bullet"/>
      <w:lvlText w:val=""/>
      <w:lvlJc w:val="left"/>
      <w:pPr>
        <w:ind w:left="360" w:hanging="360"/>
      </w:pPr>
      <w:rPr>
        <w:rFonts w:ascii="Symbol" w:hAnsi="Symbol" w:hint="default"/>
      </w:rPr>
    </w:lvl>
    <w:lvl w:ilvl="1" w:tplc="0CFEE552">
      <w:numFmt w:val="bullet"/>
      <w:lvlText w:val="-"/>
      <w:lvlJc w:val="left"/>
      <w:pPr>
        <w:ind w:left="1080" w:hanging="360"/>
      </w:pPr>
      <w:rPr>
        <w:rFonts w:ascii="DINRoundOT" w:eastAsia="Times New Roman" w:hAnsi="DINRoundOT" w:cs="DINRoundO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0"/>
  </w:num>
  <w:num w:numId="5">
    <w:abstractNumId w:val="2"/>
  </w:num>
  <w:num w:numId="6">
    <w:abstractNumId w:val="9"/>
  </w:num>
  <w:num w:numId="7">
    <w:abstractNumId w:val="6"/>
  </w:num>
  <w:num w:numId="8">
    <w:abstractNumId w:val="1"/>
  </w:num>
  <w:num w:numId="9">
    <w:abstractNumId w:val="8"/>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30"/>
    <w:rsid w:val="00010B93"/>
    <w:rsid w:val="00024842"/>
    <w:rsid w:val="0003355F"/>
    <w:rsid w:val="00042014"/>
    <w:rsid w:val="0004287D"/>
    <w:rsid w:val="00046C3B"/>
    <w:rsid w:val="00062E47"/>
    <w:rsid w:val="00070883"/>
    <w:rsid w:val="00070E46"/>
    <w:rsid w:val="000924F5"/>
    <w:rsid w:val="000A12B4"/>
    <w:rsid w:val="000D0D27"/>
    <w:rsid w:val="000D30A1"/>
    <w:rsid w:val="000F0740"/>
    <w:rsid w:val="0017793E"/>
    <w:rsid w:val="00186E22"/>
    <w:rsid w:val="001C5900"/>
    <w:rsid w:val="001C7520"/>
    <w:rsid w:val="001F06B6"/>
    <w:rsid w:val="00212AF7"/>
    <w:rsid w:val="00214E2A"/>
    <w:rsid w:val="0022749C"/>
    <w:rsid w:val="00227CD2"/>
    <w:rsid w:val="0023389E"/>
    <w:rsid w:val="002554B2"/>
    <w:rsid w:val="0026462D"/>
    <w:rsid w:val="0027416B"/>
    <w:rsid w:val="0027624F"/>
    <w:rsid w:val="00281187"/>
    <w:rsid w:val="002C15C6"/>
    <w:rsid w:val="002E4204"/>
    <w:rsid w:val="003154A9"/>
    <w:rsid w:val="0032775D"/>
    <w:rsid w:val="00337BA9"/>
    <w:rsid w:val="00357938"/>
    <w:rsid w:val="00390066"/>
    <w:rsid w:val="003B4C8B"/>
    <w:rsid w:val="003B5123"/>
    <w:rsid w:val="003D2B6C"/>
    <w:rsid w:val="003F20AB"/>
    <w:rsid w:val="003F2C6D"/>
    <w:rsid w:val="0040310B"/>
    <w:rsid w:val="0040460C"/>
    <w:rsid w:val="00410505"/>
    <w:rsid w:val="004115F9"/>
    <w:rsid w:val="004245E6"/>
    <w:rsid w:val="00430C30"/>
    <w:rsid w:val="00432ADF"/>
    <w:rsid w:val="00434B3D"/>
    <w:rsid w:val="004761DF"/>
    <w:rsid w:val="004A6FE6"/>
    <w:rsid w:val="004C53A6"/>
    <w:rsid w:val="004E011A"/>
    <w:rsid w:val="004E2873"/>
    <w:rsid w:val="0051330A"/>
    <w:rsid w:val="00514208"/>
    <w:rsid w:val="00514793"/>
    <w:rsid w:val="0052139C"/>
    <w:rsid w:val="00530F01"/>
    <w:rsid w:val="0053334A"/>
    <w:rsid w:val="005352FE"/>
    <w:rsid w:val="00544610"/>
    <w:rsid w:val="00566591"/>
    <w:rsid w:val="00566BC0"/>
    <w:rsid w:val="005820BC"/>
    <w:rsid w:val="00592C64"/>
    <w:rsid w:val="00592E86"/>
    <w:rsid w:val="005A4A65"/>
    <w:rsid w:val="005B20AE"/>
    <w:rsid w:val="005B6AD0"/>
    <w:rsid w:val="005B6E7B"/>
    <w:rsid w:val="005C1A3E"/>
    <w:rsid w:val="005C7318"/>
    <w:rsid w:val="005D1ABF"/>
    <w:rsid w:val="005E3C2A"/>
    <w:rsid w:val="0061514C"/>
    <w:rsid w:val="006442EC"/>
    <w:rsid w:val="00651F02"/>
    <w:rsid w:val="00676BC1"/>
    <w:rsid w:val="00682D87"/>
    <w:rsid w:val="00690A3C"/>
    <w:rsid w:val="006C5C8F"/>
    <w:rsid w:val="006D0B0E"/>
    <w:rsid w:val="006F4B4B"/>
    <w:rsid w:val="00702FE3"/>
    <w:rsid w:val="00777B9B"/>
    <w:rsid w:val="00786625"/>
    <w:rsid w:val="007A6483"/>
    <w:rsid w:val="007C0864"/>
    <w:rsid w:val="007D7AD6"/>
    <w:rsid w:val="007E2058"/>
    <w:rsid w:val="0080646D"/>
    <w:rsid w:val="00821D21"/>
    <w:rsid w:val="00832730"/>
    <w:rsid w:val="00841396"/>
    <w:rsid w:val="00876BA3"/>
    <w:rsid w:val="008873D5"/>
    <w:rsid w:val="00887C70"/>
    <w:rsid w:val="008B12E3"/>
    <w:rsid w:val="008E0C4E"/>
    <w:rsid w:val="008E1A37"/>
    <w:rsid w:val="00910E95"/>
    <w:rsid w:val="009216CF"/>
    <w:rsid w:val="00924125"/>
    <w:rsid w:val="009252A2"/>
    <w:rsid w:val="00926C9C"/>
    <w:rsid w:val="0094287C"/>
    <w:rsid w:val="00954481"/>
    <w:rsid w:val="00971E01"/>
    <w:rsid w:val="00975DE7"/>
    <w:rsid w:val="00992281"/>
    <w:rsid w:val="009A1610"/>
    <w:rsid w:val="009A36CB"/>
    <w:rsid w:val="009A45CE"/>
    <w:rsid w:val="009B3DCE"/>
    <w:rsid w:val="009C51B0"/>
    <w:rsid w:val="009C5F8E"/>
    <w:rsid w:val="009F432F"/>
    <w:rsid w:val="00A017A3"/>
    <w:rsid w:val="00A073E2"/>
    <w:rsid w:val="00A2287B"/>
    <w:rsid w:val="00A3364B"/>
    <w:rsid w:val="00A43CD5"/>
    <w:rsid w:val="00A55ACE"/>
    <w:rsid w:val="00A6181F"/>
    <w:rsid w:val="00A62145"/>
    <w:rsid w:val="00A63BB0"/>
    <w:rsid w:val="00A84700"/>
    <w:rsid w:val="00A8568C"/>
    <w:rsid w:val="00A97570"/>
    <w:rsid w:val="00AA204E"/>
    <w:rsid w:val="00AA3348"/>
    <w:rsid w:val="00AB46EF"/>
    <w:rsid w:val="00AC31B8"/>
    <w:rsid w:val="00AD09F6"/>
    <w:rsid w:val="00AD366B"/>
    <w:rsid w:val="00AD3E04"/>
    <w:rsid w:val="00AD4563"/>
    <w:rsid w:val="00AD5207"/>
    <w:rsid w:val="00AE327F"/>
    <w:rsid w:val="00B10ABE"/>
    <w:rsid w:val="00B11302"/>
    <w:rsid w:val="00B15A47"/>
    <w:rsid w:val="00B267FA"/>
    <w:rsid w:val="00B429EE"/>
    <w:rsid w:val="00B74B28"/>
    <w:rsid w:val="00B814FC"/>
    <w:rsid w:val="00B82664"/>
    <w:rsid w:val="00B93153"/>
    <w:rsid w:val="00B96A34"/>
    <w:rsid w:val="00BB326C"/>
    <w:rsid w:val="00BB367E"/>
    <w:rsid w:val="00BB51A8"/>
    <w:rsid w:val="00BB6223"/>
    <w:rsid w:val="00BE1F82"/>
    <w:rsid w:val="00BE5F2B"/>
    <w:rsid w:val="00BF102C"/>
    <w:rsid w:val="00C24E65"/>
    <w:rsid w:val="00C40AD6"/>
    <w:rsid w:val="00C61CEA"/>
    <w:rsid w:val="00C62BB2"/>
    <w:rsid w:val="00C770AE"/>
    <w:rsid w:val="00C905E3"/>
    <w:rsid w:val="00C93059"/>
    <w:rsid w:val="00C95952"/>
    <w:rsid w:val="00C963DD"/>
    <w:rsid w:val="00CA0F36"/>
    <w:rsid w:val="00CE1BC1"/>
    <w:rsid w:val="00D0389D"/>
    <w:rsid w:val="00D25F58"/>
    <w:rsid w:val="00D34EB1"/>
    <w:rsid w:val="00D40DE9"/>
    <w:rsid w:val="00D471CF"/>
    <w:rsid w:val="00D5370E"/>
    <w:rsid w:val="00D67B27"/>
    <w:rsid w:val="00D7152B"/>
    <w:rsid w:val="00DA79FC"/>
    <w:rsid w:val="00DB4D9B"/>
    <w:rsid w:val="00DB7063"/>
    <w:rsid w:val="00DD790B"/>
    <w:rsid w:val="00DE52D1"/>
    <w:rsid w:val="00DE7F34"/>
    <w:rsid w:val="00E11600"/>
    <w:rsid w:val="00E13EF5"/>
    <w:rsid w:val="00E21F76"/>
    <w:rsid w:val="00E32711"/>
    <w:rsid w:val="00E3531E"/>
    <w:rsid w:val="00E532DA"/>
    <w:rsid w:val="00E55D05"/>
    <w:rsid w:val="00E6519A"/>
    <w:rsid w:val="00E660A8"/>
    <w:rsid w:val="00E7317F"/>
    <w:rsid w:val="00E84D74"/>
    <w:rsid w:val="00EA0F8B"/>
    <w:rsid w:val="00EA10AF"/>
    <w:rsid w:val="00EC7DE1"/>
    <w:rsid w:val="00ED1B96"/>
    <w:rsid w:val="00F25473"/>
    <w:rsid w:val="00F41229"/>
    <w:rsid w:val="00F67C01"/>
    <w:rsid w:val="00F74550"/>
    <w:rsid w:val="00F8021F"/>
    <w:rsid w:val="00F814CF"/>
    <w:rsid w:val="00FA393E"/>
    <w:rsid w:val="00FC2608"/>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F4D3E"/>
  <w15:chartTrackingRefBased/>
  <w15:docId w15:val="{BAB24247-A922-4DDC-B626-BDE2BDCC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30"/>
  </w:style>
  <w:style w:type="paragraph" w:styleId="Footer">
    <w:name w:val="footer"/>
    <w:basedOn w:val="Normal"/>
    <w:link w:val="FooterChar"/>
    <w:uiPriority w:val="99"/>
    <w:unhideWhenUsed/>
    <w:rsid w:val="0083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30"/>
  </w:style>
  <w:style w:type="table" w:styleId="TableGrid">
    <w:name w:val="Table Grid"/>
    <w:basedOn w:val="TableNormal"/>
    <w:uiPriority w:val="39"/>
    <w:rsid w:val="008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4A9"/>
    <w:pPr>
      <w:ind w:left="720"/>
      <w:contextualSpacing/>
    </w:pPr>
  </w:style>
  <w:style w:type="paragraph" w:styleId="BalloonText">
    <w:name w:val="Balloon Text"/>
    <w:basedOn w:val="Normal"/>
    <w:link w:val="BalloonTextChar"/>
    <w:uiPriority w:val="99"/>
    <w:semiHidden/>
    <w:unhideWhenUsed/>
    <w:rsid w:val="0047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DF"/>
    <w:rPr>
      <w:rFonts w:ascii="Segoe UI" w:hAnsi="Segoe UI" w:cs="Segoe UI"/>
      <w:sz w:val="18"/>
      <w:szCs w:val="18"/>
    </w:rPr>
  </w:style>
  <w:style w:type="character" w:styleId="Hyperlink">
    <w:name w:val="Hyperlink"/>
    <w:basedOn w:val="DefaultParagraphFont"/>
    <w:uiPriority w:val="99"/>
    <w:unhideWhenUsed/>
    <w:rsid w:val="0032775D"/>
    <w:rPr>
      <w:color w:val="0563C1"/>
      <w:u w:val="single"/>
    </w:rPr>
  </w:style>
  <w:style w:type="paragraph" w:styleId="BodyText">
    <w:name w:val="Body Text"/>
    <w:basedOn w:val="Normal"/>
    <w:link w:val="BodyTextChar"/>
    <w:uiPriority w:val="1"/>
    <w:unhideWhenUsed/>
    <w:rsid w:val="0032775D"/>
    <w:pPr>
      <w:autoSpaceDE w:val="0"/>
      <w:autoSpaceDN w:val="0"/>
      <w:spacing w:after="0" w:line="240" w:lineRule="auto"/>
      <w:ind w:left="39"/>
    </w:pPr>
    <w:rPr>
      <w:rFonts w:ascii="Arial" w:hAnsi="Arial" w:cs="Arial"/>
      <w:sz w:val="18"/>
      <w:szCs w:val="18"/>
    </w:rPr>
  </w:style>
  <w:style w:type="character" w:customStyle="1" w:styleId="BodyTextChar">
    <w:name w:val="Body Text Char"/>
    <w:basedOn w:val="DefaultParagraphFont"/>
    <w:link w:val="BodyText"/>
    <w:uiPriority w:val="1"/>
    <w:rsid w:val="0032775D"/>
    <w:rPr>
      <w:rFonts w:ascii="Arial" w:hAnsi="Arial" w:cs="Arial"/>
      <w:sz w:val="18"/>
      <w:szCs w:val="18"/>
    </w:rPr>
  </w:style>
  <w:style w:type="character" w:styleId="UnresolvedMention">
    <w:name w:val="Unresolved Mention"/>
    <w:basedOn w:val="DefaultParagraphFont"/>
    <w:uiPriority w:val="99"/>
    <w:semiHidden/>
    <w:unhideWhenUsed/>
    <w:rsid w:val="001F06B6"/>
    <w:rPr>
      <w:color w:val="605E5C"/>
      <w:shd w:val="clear" w:color="auto" w:fill="E1DFDD"/>
    </w:rPr>
  </w:style>
  <w:style w:type="character" w:customStyle="1" w:styleId="wbzude">
    <w:name w:val="wbzude"/>
    <w:basedOn w:val="DefaultParagraphFont"/>
    <w:rsid w:val="00BB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lgpscentra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1f3e9c59-01a9-4646-bb93-2005f21ea573@iclou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rj.kaur@lgpscent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13" ma:contentTypeDescription="Create a new document." ma:contentTypeScope="" ma:versionID="db03ddb2afe1688740924c6d867c8013">
  <xsd:schema xmlns:xsd="http://www.w3.org/2001/XMLSchema" xmlns:xs="http://www.w3.org/2001/XMLSchema" xmlns:p="http://schemas.microsoft.com/office/2006/metadata/properties" xmlns:ns3="88868016-727e-43ed-b45d-cce2709f9c06" xmlns:ns4="82c27518-8a5c-4e38-91b5-628a9c85f264" targetNamespace="http://schemas.microsoft.com/office/2006/metadata/properties" ma:root="true" ma:fieldsID="1817299f2e5c690d31ae7ddf6cde14d9" ns3:_="" ns4:_="">
    <xsd:import namespace="88868016-727e-43ed-b45d-cce2709f9c06"/>
    <xsd:import namespace="82c27518-8a5c-4e38-91b5-628a9c85f2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7518-8a5c-4e38-91b5-628a9c85f2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AA196-7459-41A7-B3DC-F80889CA3409}">
  <ds:schemaRefs>
    <ds:schemaRef ds:uri="http://schemas.microsoft.com/sharepoint/v3/contenttype/forms"/>
  </ds:schemaRefs>
</ds:datastoreItem>
</file>

<file path=customXml/itemProps2.xml><?xml version="1.0" encoding="utf-8"?>
<ds:datastoreItem xmlns:ds="http://schemas.openxmlformats.org/officeDocument/2006/customXml" ds:itemID="{05C87F5A-65F4-4DCB-A334-60B11FD3B65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B4AEFD0-545C-4539-965D-521804BD01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43BA53-2213-4630-9C0F-E3BBD48E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82c27518-8a5c-4e38-91b5-628a9c85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Harj Kaur</cp:lastModifiedBy>
  <cp:revision>2</cp:revision>
  <cp:lastPrinted>2017-11-21T15:26:00Z</cp:lastPrinted>
  <dcterms:created xsi:type="dcterms:W3CDTF">2021-08-20T12:29:00Z</dcterms:created>
  <dcterms:modified xsi:type="dcterms:W3CDTF">2021-08-20T12:29:00Z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0309413c-c6ce-4cd9-89d3-fbc7afd6546a</vt:lpwstr>
  </property>
  <property fmtid="{D5CDD505-2E9C-101B-9397-08002B2CF9AE}" pid="3" name="bjSaver">
    <vt:lpwstr>XdmVR+q42yjXTDRSNxdL7sC/m9/E08Bo</vt:lpwstr>
  </property>
  <property fmtid="{D5CDD505-2E9C-101B-9397-08002B2CF9AE}" pid="4" name="ContentTypeId">
    <vt:lpwstr>0x0101001E76C10750EF1445ADB2DDF7B781BA2D</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y fmtid="{D5CDD505-2E9C-101B-9397-08002B2CF9AE}" pid="8" name="Order">
    <vt:r8>319700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AuthorIds_UIVersion_512">
    <vt:lpwstr>96</vt:lpwstr>
  </property>
  <property fmtid="{D5CDD505-2E9C-101B-9397-08002B2CF9AE}" pid="14" name="MSIP_Label_a731d191-7088-4eb1-ab06-b12dc07093e5_Enabled">
    <vt:lpwstr>True</vt:lpwstr>
  </property>
  <property fmtid="{D5CDD505-2E9C-101B-9397-08002B2CF9AE}" pid="15" name="MSIP_Label_a731d191-7088-4eb1-ab06-b12dc07093e5_SiteId">
    <vt:lpwstr>f032b319-4799-4e8e-a918-210123fcbf8b</vt:lpwstr>
  </property>
  <property fmtid="{D5CDD505-2E9C-101B-9397-08002B2CF9AE}" pid="16" name="MSIP_Label_a731d191-7088-4eb1-ab06-b12dc07093e5_Owner">
    <vt:lpwstr>Tanya.Nolan@lgpscentral.co.uk</vt:lpwstr>
  </property>
  <property fmtid="{D5CDD505-2E9C-101B-9397-08002B2CF9AE}" pid="17" name="MSIP_Label_a731d191-7088-4eb1-ab06-b12dc07093e5_SetDate">
    <vt:lpwstr>2019-02-20T09:34:38.0053835Z</vt:lpwstr>
  </property>
  <property fmtid="{D5CDD505-2E9C-101B-9397-08002B2CF9AE}" pid="18" name="MSIP_Label_a731d191-7088-4eb1-ab06-b12dc07093e5_Name">
    <vt:lpwstr>Internal</vt:lpwstr>
  </property>
  <property fmtid="{D5CDD505-2E9C-101B-9397-08002B2CF9AE}" pid="19" name="MSIP_Label_a731d191-7088-4eb1-ab06-b12dc07093e5_Application">
    <vt:lpwstr>Microsoft Azure Information Protection</vt:lpwstr>
  </property>
  <property fmtid="{D5CDD505-2E9C-101B-9397-08002B2CF9AE}" pid="20" name="MSIP_Label_a731d191-7088-4eb1-ab06-b12dc07093e5_Extended_MSFT_Method">
    <vt:lpwstr>Manual</vt:lpwstr>
  </property>
  <property fmtid="{D5CDD505-2E9C-101B-9397-08002B2CF9AE}" pid="21" name="Sensitivity">
    <vt:lpwstr>Internal</vt:lpwstr>
  </property>
</Properties>
</file>